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C8CFA" w14:textId="7FB71BDA" w:rsidR="00FB06FA" w:rsidRDefault="00914009" w:rsidP="00914009">
      <w:pPr>
        <w:jc w:val="center"/>
        <w:rPr>
          <w:rFonts w:asciiTheme="majorHAnsi" w:hAnsiTheme="majorHAnsi" w:cstheme="majorHAnsi"/>
          <w:b/>
        </w:rPr>
      </w:pPr>
      <w:r>
        <w:rPr>
          <w:rFonts w:asciiTheme="majorHAnsi" w:hAnsiTheme="majorHAnsi" w:cstheme="majorHAnsi"/>
          <w:b/>
          <w:color w:val="000000" w:themeColor="text1"/>
        </w:rPr>
        <w:t>PASLAUGŲ</w:t>
      </w:r>
      <w:r w:rsidRPr="00F073BF">
        <w:rPr>
          <w:rFonts w:asciiTheme="majorHAnsi" w:hAnsiTheme="majorHAnsi" w:cstheme="majorHAnsi"/>
          <w:b/>
          <w:color w:val="000000" w:themeColor="text1"/>
        </w:rPr>
        <w:t xml:space="preserve"> TECHNINĖ </w:t>
      </w:r>
      <w:r w:rsidRPr="00F073BF">
        <w:rPr>
          <w:rFonts w:asciiTheme="majorHAnsi" w:hAnsiTheme="majorHAnsi" w:cstheme="majorHAnsi"/>
          <w:b/>
        </w:rPr>
        <w:t>SPECIFIKACIJA</w:t>
      </w:r>
      <w:bookmarkStart w:id="0" w:name="_Hlk45723920"/>
    </w:p>
    <w:p w14:paraId="3B5F30F0" w14:textId="4162DC97" w:rsidR="00DC5AF8" w:rsidRPr="00914009" w:rsidRDefault="00DC5AF8" w:rsidP="00DC5AF8">
      <w:pPr>
        <w:jc w:val="center"/>
        <w:rPr>
          <w:rFonts w:asciiTheme="majorHAnsi" w:hAnsiTheme="majorHAnsi" w:cstheme="majorHAnsi"/>
          <w:b/>
        </w:rPr>
      </w:pPr>
      <w:r w:rsidRPr="00DC5AF8">
        <w:rPr>
          <w:rFonts w:asciiTheme="majorHAnsi" w:hAnsiTheme="majorHAnsi" w:cstheme="majorHAnsi"/>
          <w:b/>
        </w:rPr>
        <w:t xml:space="preserve">AB „KLAIPĖDOS VANDUO“ </w:t>
      </w:r>
      <w:r w:rsidR="00541652">
        <w:rPr>
          <w:rFonts w:asciiTheme="majorHAnsi" w:hAnsiTheme="majorHAnsi" w:cstheme="majorHAnsi"/>
          <w:b/>
        </w:rPr>
        <w:t>NUOTEKŲ VALYKLOSE</w:t>
      </w:r>
      <w:r w:rsidRPr="00DC5AF8">
        <w:rPr>
          <w:rFonts w:asciiTheme="majorHAnsi" w:hAnsiTheme="majorHAnsi" w:cstheme="majorHAnsi"/>
          <w:b/>
        </w:rPr>
        <w:t xml:space="preserve"> KLAIPĖDOS MIESTE IR RAJONE ESANČIŲ ĮRENGINIŲ REMONTO IR PRIEŽIŪROS PASLAUGOS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914009" w:rsidRPr="00914009" w14:paraId="2ED7A24C" w14:textId="77777777" w:rsidTr="000247D4">
        <w:tc>
          <w:tcPr>
            <w:tcW w:w="9607" w:type="dxa"/>
          </w:tcPr>
          <w:p w14:paraId="1F4ED896" w14:textId="77777777" w:rsidR="00914009" w:rsidRPr="00914009" w:rsidRDefault="00914009" w:rsidP="00914009">
            <w:pPr>
              <w:pStyle w:val="Sraopastraipa"/>
              <w:numPr>
                <w:ilvl w:val="0"/>
                <w:numId w:val="3"/>
              </w:numPr>
              <w:spacing w:after="0" w:line="240" w:lineRule="auto"/>
              <w:rPr>
                <w:rFonts w:asciiTheme="majorHAnsi" w:hAnsiTheme="majorHAnsi" w:cstheme="majorHAnsi"/>
              </w:rPr>
            </w:pPr>
            <w:bookmarkStart w:id="1" w:name="_Hlk134173818"/>
            <w:r w:rsidRPr="00914009">
              <w:rPr>
                <w:rFonts w:asciiTheme="majorHAnsi" w:hAnsiTheme="majorHAnsi" w:cstheme="majorHAnsi"/>
              </w:rPr>
              <w:t>SĄVOKOS IR SUTRUMPINIMAI</w:t>
            </w:r>
          </w:p>
        </w:tc>
      </w:tr>
      <w:bookmarkEnd w:id="1"/>
    </w:tbl>
    <w:p w14:paraId="217A131B" w14:textId="77777777" w:rsidR="00914009" w:rsidRPr="00914009" w:rsidRDefault="00914009" w:rsidP="00914009">
      <w:pPr>
        <w:rPr>
          <w:rFonts w:asciiTheme="majorHAnsi" w:hAnsiTheme="majorHAnsi" w:cstheme="majorHAnsi"/>
          <w:b/>
          <w:sz w:val="22"/>
          <w:szCs w:val="22"/>
        </w:rPr>
      </w:pPr>
    </w:p>
    <w:p w14:paraId="633BAFF3" w14:textId="77777777" w:rsidR="00914009" w:rsidRPr="006F1157" w:rsidRDefault="00914009" w:rsidP="00914009">
      <w:pPr>
        <w:rPr>
          <w:rFonts w:asciiTheme="majorHAnsi" w:hAnsiTheme="majorHAnsi" w:cstheme="majorHAnsi"/>
          <w:sz w:val="22"/>
          <w:szCs w:val="22"/>
        </w:rPr>
      </w:pPr>
      <w:r w:rsidRPr="006F1157">
        <w:rPr>
          <w:rFonts w:asciiTheme="majorHAnsi" w:hAnsiTheme="majorHAnsi" w:cstheme="majorHAnsi"/>
          <w:b/>
          <w:sz w:val="22"/>
          <w:szCs w:val="22"/>
        </w:rPr>
        <w:t xml:space="preserve">Pirkėjas  – </w:t>
      </w:r>
      <w:r w:rsidRPr="006F1157">
        <w:rPr>
          <w:rFonts w:asciiTheme="majorHAnsi" w:hAnsiTheme="majorHAnsi" w:cstheme="majorHAnsi"/>
          <w:sz w:val="22"/>
          <w:szCs w:val="22"/>
        </w:rPr>
        <w:t>AB „Klaipėdos vanduo“</w:t>
      </w:r>
    </w:p>
    <w:p w14:paraId="03D9DF83" w14:textId="77777777" w:rsidR="00914009" w:rsidRPr="006F1157" w:rsidRDefault="00914009" w:rsidP="00914009">
      <w:pPr>
        <w:jc w:val="both"/>
        <w:rPr>
          <w:rFonts w:asciiTheme="majorHAnsi" w:hAnsiTheme="majorHAnsi" w:cstheme="majorHAnsi"/>
          <w:sz w:val="22"/>
          <w:szCs w:val="22"/>
        </w:rPr>
      </w:pPr>
      <w:r w:rsidRPr="006F1157">
        <w:rPr>
          <w:rFonts w:asciiTheme="majorHAnsi" w:hAnsiTheme="majorHAnsi" w:cstheme="majorHAnsi"/>
          <w:b/>
          <w:sz w:val="22"/>
          <w:szCs w:val="22"/>
        </w:rPr>
        <w:t xml:space="preserve">Tiekėjas  </w:t>
      </w:r>
      <w:r w:rsidRPr="006F1157">
        <w:rPr>
          <w:rFonts w:asciiTheme="majorHAnsi" w:hAnsiTheme="majorHAnsi" w:cstheme="majorHAnsi"/>
          <w:b/>
          <w:bCs/>
          <w:sz w:val="22"/>
          <w:szCs w:val="22"/>
        </w:rPr>
        <w:t xml:space="preserve">– </w:t>
      </w:r>
      <w:r w:rsidRPr="006F1157">
        <w:rPr>
          <w:rFonts w:asciiTheme="majorHAnsi" w:hAnsiTheme="majorHAnsi" w:cstheme="majorHAnsi"/>
          <w:bCs/>
          <w:sz w:val="22"/>
          <w:szCs w:val="22"/>
        </w:rPr>
        <w:t>ūkio subjektas – fizinis asmuo, privatusis juridinis asmuo, viešasis juridinis asmuo, kitos organizacijos ir jų padaliniai ar tokių asmenų</w:t>
      </w:r>
      <w:r w:rsidRPr="006F1157">
        <w:rPr>
          <w:rFonts w:asciiTheme="majorHAnsi" w:hAnsiTheme="majorHAnsi" w:cstheme="majorHAnsi"/>
          <w:sz w:val="22"/>
          <w:szCs w:val="22"/>
        </w:rPr>
        <w:t xml:space="preserve"> grupė, su kuriuo Pirkėjas sudaro Sutartį.</w:t>
      </w:r>
    </w:p>
    <w:p w14:paraId="58605D16" w14:textId="77777777" w:rsidR="00914009" w:rsidRPr="006F1157" w:rsidRDefault="00914009" w:rsidP="00914009">
      <w:pPr>
        <w:jc w:val="both"/>
        <w:rPr>
          <w:rFonts w:asciiTheme="majorHAnsi" w:hAnsiTheme="majorHAnsi" w:cstheme="majorHAnsi"/>
          <w:b/>
          <w:sz w:val="22"/>
          <w:szCs w:val="22"/>
        </w:rPr>
      </w:pPr>
      <w:r w:rsidRPr="006F1157">
        <w:rPr>
          <w:rFonts w:asciiTheme="majorHAnsi" w:hAnsiTheme="majorHAnsi" w:cstheme="majorHAnsi"/>
          <w:b/>
          <w:bCs/>
          <w:sz w:val="22"/>
          <w:szCs w:val="22"/>
        </w:rPr>
        <w:t>Sutartis</w:t>
      </w:r>
      <w:r w:rsidRPr="006F1157">
        <w:rPr>
          <w:rFonts w:asciiTheme="majorHAnsi" w:hAnsiTheme="majorHAnsi" w:cstheme="majorHAnsi"/>
          <w:sz w:val="22"/>
          <w:szCs w:val="22"/>
        </w:rPr>
        <w:t xml:space="preserve"> - sutartis, sudaroma tarp Tiekėjo ir Pirkėjo dėl Pirkimo objekto.</w:t>
      </w:r>
    </w:p>
    <w:p w14:paraId="03DFED30" w14:textId="77777777" w:rsidR="00914009" w:rsidRPr="006F1157" w:rsidRDefault="00914009" w:rsidP="00914009">
      <w:pPr>
        <w:jc w:val="both"/>
        <w:rPr>
          <w:rFonts w:asciiTheme="majorHAnsi" w:hAnsiTheme="majorHAnsi" w:cstheme="majorHAnsi"/>
          <w:sz w:val="22"/>
          <w:szCs w:val="22"/>
        </w:rPr>
      </w:pPr>
      <w:r w:rsidRPr="006F1157">
        <w:rPr>
          <w:rFonts w:asciiTheme="majorHAnsi" w:hAnsiTheme="majorHAnsi" w:cstheme="majorHAnsi"/>
          <w:b/>
          <w:bCs/>
          <w:color w:val="000000" w:themeColor="text1"/>
          <w:sz w:val="22"/>
          <w:szCs w:val="22"/>
        </w:rPr>
        <w:t xml:space="preserve">Techninė specifikacija arba TS </w:t>
      </w:r>
      <w:r w:rsidRPr="006F1157">
        <w:rPr>
          <w:rFonts w:asciiTheme="majorHAnsi" w:hAnsiTheme="majorHAnsi" w:cstheme="majorHAnsi"/>
          <w:b/>
          <w:sz w:val="22"/>
          <w:szCs w:val="22"/>
        </w:rPr>
        <w:t xml:space="preserve">– </w:t>
      </w:r>
      <w:r w:rsidRPr="006F1157">
        <w:rPr>
          <w:rFonts w:asciiTheme="majorHAnsi" w:hAnsiTheme="majorHAnsi" w:cstheme="majorHAnsi"/>
          <w:sz w:val="22"/>
          <w:szCs w:val="22"/>
        </w:rPr>
        <w:t>dokumentas, kuriame apibūdintas pirkimo objektas.</w:t>
      </w:r>
    </w:p>
    <w:p w14:paraId="669A8F13" w14:textId="77777777" w:rsidR="00DF43E5" w:rsidRPr="006F1157" w:rsidRDefault="00DF43E5" w:rsidP="006F1157">
      <w:pPr>
        <w:tabs>
          <w:tab w:val="left" w:pos="567"/>
        </w:tabs>
        <w:rPr>
          <w:rFonts w:asciiTheme="majorHAnsi" w:hAnsiTheme="majorHAnsi" w:cstheme="majorHAnsi"/>
          <w:b/>
          <w:sz w:val="22"/>
          <w:szCs w:val="22"/>
        </w:rPr>
      </w:pPr>
    </w:p>
    <w:tbl>
      <w:tblPr>
        <w:tblStyle w:val="Lentelstinklelis"/>
        <w:tblpPr w:leftFromText="180" w:rightFromText="180" w:vertAnchor="text" w:horzAnchor="margin" w:tblpY="12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DF43E5" w:rsidRPr="006F1157" w14:paraId="566660B8" w14:textId="77777777" w:rsidTr="00DF43E5">
        <w:tc>
          <w:tcPr>
            <w:tcW w:w="9026" w:type="dxa"/>
          </w:tcPr>
          <w:p w14:paraId="0C488D6E" w14:textId="77777777" w:rsidR="00DF43E5" w:rsidRPr="006F1157" w:rsidRDefault="00DF43E5" w:rsidP="00DF43E5">
            <w:pPr>
              <w:pStyle w:val="Sraopastraipa"/>
              <w:numPr>
                <w:ilvl w:val="0"/>
                <w:numId w:val="3"/>
              </w:numPr>
              <w:spacing w:after="0" w:line="240" w:lineRule="auto"/>
              <w:rPr>
                <w:rFonts w:asciiTheme="majorHAnsi" w:hAnsiTheme="majorHAnsi" w:cstheme="majorHAnsi"/>
              </w:rPr>
            </w:pPr>
            <w:bookmarkStart w:id="2" w:name="_Hlk134183936"/>
            <w:bookmarkEnd w:id="0"/>
            <w:r w:rsidRPr="006F1157">
              <w:rPr>
                <w:rFonts w:asciiTheme="majorHAnsi" w:hAnsiTheme="majorHAnsi" w:cstheme="majorHAnsi"/>
              </w:rPr>
              <w:t>REIKALAVIMAI TIEKĖJUI</w:t>
            </w:r>
          </w:p>
        </w:tc>
      </w:tr>
    </w:tbl>
    <w:bookmarkEnd w:id="2"/>
    <w:p w14:paraId="5B8468A1" w14:textId="77777777" w:rsidR="00D52F11" w:rsidRPr="00D52F11" w:rsidRDefault="00DF43E5" w:rsidP="00DF43E5">
      <w:pPr>
        <w:widowControl/>
        <w:numPr>
          <w:ilvl w:val="1"/>
          <w:numId w:val="3"/>
        </w:numPr>
        <w:suppressAutoHyphens w:val="0"/>
        <w:ind w:left="644"/>
        <w:contextualSpacing/>
        <w:jc w:val="both"/>
        <w:rPr>
          <w:rFonts w:ascii="Calibri Light" w:hAnsi="Calibri Light" w:cs="Calibri Light"/>
          <w:bCs/>
          <w:sz w:val="22"/>
          <w:szCs w:val="22"/>
        </w:rPr>
      </w:pPr>
      <w:r w:rsidRPr="008974A2">
        <w:rPr>
          <w:rFonts w:ascii="Calibri Light" w:hAnsi="Calibri Light" w:cs="Calibri Light"/>
          <w:sz w:val="22"/>
          <w:szCs w:val="22"/>
        </w:rPr>
        <w:t>Tiekėjas turi naudoti tik eksploatuojamam įrenginiui skirtas naujas atsargines dalis, eksploatacines medžiagas</w:t>
      </w:r>
      <w:r w:rsidR="00D52F11">
        <w:rPr>
          <w:rFonts w:ascii="Calibri Light" w:hAnsi="Calibri Light" w:cs="Calibri Light"/>
          <w:sz w:val="22"/>
          <w:szCs w:val="22"/>
        </w:rPr>
        <w:t>.</w:t>
      </w:r>
    </w:p>
    <w:p w14:paraId="2EF92325" w14:textId="5FFEC8A1" w:rsidR="00DF43E5" w:rsidRPr="00D52F11" w:rsidRDefault="00D52F11" w:rsidP="00D52F11">
      <w:pPr>
        <w:pStyle w:val="Sraopastraipa"/>
        <w:numPr>
          <w:ilvl w:val="1"/>
          <w:numId w:val="3"/>
        </w:numPr>
        <w:spacing w:after="0" w:line="240" w:lineRule="auto"/>
        <w:ind w:left="644"/>
        <w:jc w:val="both"/>
        <w:rPr>
          <w:rFonts w:ascii="Calibri Light" w:eastAsiaTheme="minorEastAsia" w:hAnsi="Calibri Light" w:cs="Calibri Light"/>
          <w:bCs/>
          <w:lang w:eastAsia="lt-LT"/>
        </w:rPr>
      </w:pPr>
      <w:r w:rsidRPr="008974A2">
        <w:rPr>
          <w:rFonts w:ascii="Calibri Light" w:hAnsi="Calibri Light" w:cs="Calibri Light"/>
        </w:rPr>
        <w:t>Tiekėjas turi turėti savalaikiam darbų atlikimui būtinus įrankius specifikacijoje aprašytų darbų vykdymui</w:t>
      </w:r>
      <w:r>
        <w:rPr>
          <w:rFonts w:ascii="Calibri Light" w:hAnsi="Calibri Light" w:cs="Calibri Light"/>
        </w:rPr>
        <w:t xml:space="preserve">. </w:t>
      </w:r>
      <w:r w:rsidRPr="008974A2">
        <w:rPr>
          <w:rFonts w:ascii="Calibri Light" w:hAnsi="Calibri Light" w:cs="Calibri Light"/>
        </w:rPr>
        <w:t xml:space="preserve"> </w:t>
      </w:r>
      <w:r w:rsidR="00DF43E5" w:rsidRPr="00D52F11">
        <w:rPr>
          <w:rFonts w:ascii="Calibri Light" w:hAnsi="Calibri Light" w:cs="Calibri Light"/>
          <w:bCs/>
        </w:rPr>
        <w:t xml:space="preserve"> </w:t>
      </w:r>
    </w:p>
    <w:p w14:paraId="26C61218" w14:textId="22571531" w:rsidR="00DF43E5" w:rsidRPr="008974A2" w:rsidRDefault="00DF43E5" w:rsidP="00DF43E5">
      <w:pPr>
        <w:widowControl/>
        <w:numPr>
          <w:ilvl w:val="1"/>
          <w:numId w:val="3"/>
        </w:numPr>
        <w:suppressAutoHyphens w:val="0"/>
        <w:ind w:left="644"/>
        <w:contextualSpacing/>
        <w:jc w:val="both"/>
        <w:rPr>
          <w:rFonts w:ascii="Calibri Light" w:hAnsi="Calibri Light" w:cs="Calibri Light"/>
          <w:bCs/>
          <w:sz w:val="22"/>
          <w:szCs w:val="22"/>
        </w:rPr>
      </w:pPr>
      <w:r w:rsidRPr="008974A2">
        <w:rPr>
          <w:rFonts w:ascii="Calibri Light" w:hAnsi="Calibri Light" w:cs="Calibri Light"/>
          <w:bCs/>
          <w:sz w:val="22"/>
          <w:szCs w:val="22"/>
        </w:rPr>
        <w:t>Tiekėjas įvertina ir užtikrina, kad pateiktos dalys, eksploatacinės medžiagos bus tinkamos ir suderintos su esama įranga, tinkamai integruojamos į Pirkėjo nurodytus įrenginius, todėl privalo būti užtikrintas pilnas techninis suderinamumas su veikianči</w:t>
      </w:r>
      <w:r w:rsidR="00D52F11">
        <w:rPr>
          <w:rFonts w:ascii="Calibri Light" w:hAnsi="Calibri Light" w:cs="Calibri Light"/>
          <w:bCs/>
          <w:sz w:val="22"/>
          <w:szCs w:val="22"/>
        </w:rPr>
        <w:t>a įranga</w:t>
      </w:r>
      <w:r w:rsidRPr="008974A2">
        <w:rPr>
          <w:rFonts w:ascii="Calibri Light" w:hAnsi="Calibri Light" w:cs="Calibri Light"/>
          <w:bCs/>
          <w:sz w:val="22"/>
          <w:szCs w:val="22"/>
        </w:rPr>
        <w:t>. Jei Pirkėjas patirs nuostolių dėl netinkamos Tiekėjo pateiktos detalės kokybės, Tiekėjas turės atlyginti visus Pirkėjo patirtus faktinius nuostolius.</w:t>
      </w:r>
    </w:p>
    <w:p w14:paraId="17B0D96B" w14:textId="4675D235" w:rsidR="00DF43E5" w:rsidRPr="008974A2" w:rsidRDefault="00DF43E5" w:rsidP="00DF43E5">
      <w:pPr>
        <w:widowControl/>
        <w:numPr>
          <w:ilvl w:val="1"/>
          <w:numId w:val="3"/>
        </w:numPr>
        <w:suppressAutoHyphens w:val="0"/>
        <w:ind w:left="644"/>
        <w:contextualSpacing/>
        <w:jc w:val="both"/>
        <w:rPr>
          <w:rStyle w:val="ui-provider"/>
          <w:rFonts w:ascii="Calibri Light" w:hAnsi="Calibri Light" w:cs="Calibri Light"/>
          <w:sz w:val="22"/>
          <w:szCs w:val="22"/>
        </w:rPr>
      </w:pPr>
      <w:r w:rsidRPr="008974A2">
        <w:rPr>
          <w:rStyle w:val="ui-provider"/>
          <w:rFonts w:ascii="Calibri Light" w:hAnsi="Calibri Light" w:cs="Calibri Light"/>
          <w:sz w:val="22"/>
          <w:szCs w:val="22"/>
        </w:rPr>
        <w:t>E</w:t>
      </w:r>
      <w:r w:rsidRPr="008974A2">
        <w:rPr>
          <w:rFonts w:ascii="Calibri Light" w:hAnsi="Calibri Light" w:cs="Calibri Light"/>
          <w:sz w:val="22"/>
          <w:szCs w:val="22"/>
        </w:rPr>
        <w:t>k</w:t>
      </w:r>
      <w:r w:rsidRPr="008974A2">
        <w:rPr>
          <w:rFonts w:ascii="Calibri Light" w:hAnsi="Calibri Light" w:cs="Calibri Light"/>
          <w:spacing w:val="-2"/>
          <w:sz w:val="22"/>
          <w:szCs w:val="22"/>
        </w:rPr>
        <w:t>s</w:t>
      </w:r>
      <w:r w:rsidRPr="008974A2">
        <w:rPr>
          <w:rFonts w:ascii="Calibri Light" w:hAnsi="Calibri Light" w:cs="Calibri Light"/>
          <w:spacing w:val="5"/>
          <w:sz w:val="22"/>
          <w:szCs w:val="22"/>
        </w:rPr>
        <w:t>p</w:t>
      </w:r>
      <w:r w:rsidRPr="008974A2">
        <w:rPr>
          <w:rFonts w:ascii="Calibri Light" w:hAnsi="Calibri Light" w:cs="Calibri Light"/>
          <w:spacing w:val="-9"/>
          <w:sz w:val="22"/>
          <w:szCs w:val="22"/>
        </w:rPr>
        <w:t>l</w:t>
      </w:r>
      <w:r w:rsidRPr="008974A2">
        <w:rPr>
          <w:rFonts w:ascii="Calibri Light" w:hAnsi="Calibri Light" w:cs="Calibri Light"/>
          <w:spacing w:val="5"/>
          <w:sz w:val="22"/>
          <w:szCs w:val="22"/>
        </w:rPr>
        <w:t>o</w:t>
      </w:r>
      <w:r w:rsidRPr="008974A2">
        <w:rPr>
          <w:rFonts w:ascii="Calibri Light" w:hAnsi="Calibri Light" w:cs="Calibri Light"/>
          <w:spacing w:val="-1"/>
          <w:sz w:val="22"/>
          <w:szCs w:val="22"/>
        </w:rPr>
        <w:t>a</w:t>
      </w:r>
      <w:r w:rsidRPr="008974A2">
        <w:rPr>
          <w:rFonts w:ascii="Calibri Light" w:hAnsi="Calibri Light" w:cs="Calibri Light"/>
          <w:spacing w:val="5"/>
          <w:sz w:val="22"/>
          <w:szCs w:val="22"/>
        </w:rPr>
        <w:t>t</w:t>
      </w:r>
      <w:r w:rsidRPr="008974A2">
        <w:rPr>
          <w:rFonts w:ascii="Calibri Light" w:hAnsi="Calibri Light" w:cs="Calibri Light"/>
          <w:spacing w:val="-1"/>
          <w:sz w:val="22"/>
          <w:szCs w:val="22"/>
        </w:rPr>
        <w:t>ac</w:t>
      </w:r>
      <w:r w:rsidRPr="008974A2">
        <w:rPr>
          <w:rFonts w:ascii="Calibri Light" w:hAnsi="Calibri Light" w:cs="Calibri Light"/>
          <w:spacing w:val="-4"/>
          <w:sz w:val="22"/>
          <w:szCs w:val="22"/>
        </w:rPr>
        <w:t>i</w:t>
      </w:r>
      <w:r w:rsidRPr="008974A2">
        <w:rPr>
          <w:rFonts w:ascii="Calibri Light" w:hAnsi="Calibri Light" w:cs="Calibri Light"/>
          <w:spacing w:val="-5"/>
          <w:sz w:val="22"/>
          <w:szCs w:val="22"/>
        </w:rPr>
        <w:t>n</w:t>
      </w:r>
      <w:r w:rsidRPr="008974A2">
        <w:rPr>
          <w:rFonts w:ascii="Calibri Light" w:hAnsi="Calibri Light" w:cs="Calibri Light"/>
          <w:spacing w:val="4"/>
          <w:sz w:val="22"/>
          <w:szCs w:val="22"/>
        </w:rPr>
        <w:t>ė</w:t>
      </w:r>
      <w:r w:rsidRPr="008974A2">
        <w:rPr>
          <w:rFonts w:ascii="Calibri Light" w:hAnsi="Calibri Light" w:cs="Calibri Light"/>
          <w:sz w:val="22"/>
          <w:szCs w:val="22"/>
        </w:rPr>
        <w:t>s</w:t>
      </w:r>
      <w:r w:rsidRPr="008974A2">
        <w:rPr>
          <w:rFonts w:ascii="Calibri Light" w:hAnsi="Calibri Light" w:cs="Calibri Light"/>
          <w:spacing w:val="22"/>
          <w:sz w:val="22"/>
          <w:szCs w:val="22"/>
        </w:rPr>
        <w:t xml:space="preserve"> </w:t>
      </w:r>
      <w:r w:rsidRPr="008974A2">
        <w:rPr>
          <w:rFonts w:ascii="Calibri Light" w:hAnsi="Calibri Light" w:cs="Calibri Light"/>
          <w:spacing w:val="-4"/>
          <w:sz w:val="22"/>
          <w:szCs w:val="22"/>
        </w:rPr>
        <w:t>m</w:t>
      </w:r>
      <w:r w:rsidRPr="008974A2">
        <w:rPr>
          <w:rFonts w:ascii="Calibri Light" w:hAnsi="Calibri Light" w:cs="Calibri Light"/>
          <w:spacing w:val="-1"/>
          <w:sz w:val="22"/>
          <w:szCs w:val="22"/>
        </w:rPr>
        <w:t>e</w:t>
      </w:r>
      <w:r w:rsidRPr="008974A2">
        <w:rPr>
          <w:rFonts w:ascii="Calibri Light" w:hAnsi="Calibri Light" w:cs="Calibri Light"/>
          <w:sz w:val="22"/>
          <w:szCs w:val="22"/>
        </w:rPr>
        <w:t>d</w:t>
      </w:r>
      <w:r w:rsidRPr="008974A2">
        <w:rPr>
          <w:rFonts w:ascii="Calibri Light" w:hAnsi="Calibri Light" w:cs="Calibri Light"/>
          <w:spacing w:val="4"/>
          <w:sz w:val="22"/>
          <w:szCs w:val="22"/>
        </w:rPr>
        <w:t>ž</w:t>
      </w:r>
      <w:r w:rsidRPr="008974A2">
        <w:rPr>
          <w:rFonts w:ascii="Calibri Light" w:hAnsi="Calibri Light" w:cs="Calibri Light"/>
          <w:spacing w:val="-4"/>
          <w:sz w:val="22"/>
          <w:szCs w:val="22"/>
        </w:rPr>
        <w:t>i</w:t>
      </w:r>
      <w:r w:rsidRPr="008974A2">
        <w:rPr>
          <w:rFonts w:ascii="Calibri Light" w:hAnsi="Calibri Light" w:cs="Calibri Light"/>
          <w:spacing w:val="-1"/>
          <w:sz w:val="22"/>
          <w:szCs w:val="22"/>
        </w:rPr>
        <w:t>a</w:t>
      </w:r>
      <w:r w:rsidRPr="008974A2">
        <w:rPr>
          <w:rFonts w:ascii="Calibri Light" w:hAnsi="Calibri Light" w:cs="Calibri Light"/>
          <w:spacing w:val="5"/>
          <w:sz w:val="22"/>
          <w:szCs w:val="22"/>
        </w:rPr>
        <w:t>g</w:t>
      </w:r>
      <w:r w:rsidRPr="008974A2">
        <w:rPr>
          <w:rFonts w:ascii="Calibri Light" w:hAnsi="Calibri Light" w:cs="Calibri Light"/>
          <w:spacing w:val="-1"/>
          <w:sz w:val="22"/>
          <w:szCs w:val="22"/>
        </w:rPr>
        <w:t>o</w:t>
      </w:r>
      <w:r w:rsidRPr="008974A2">
        <w:rPr>
          <w:rFonts w:ascii="Calibri Light" w:hAnsi="Calibri Light" w:cs="Calibri Light"/>
          <w:sz w:val="22"/>
          <w:szCs w:val="22"/>
        </w:rPr>
        <w:t>s, d</w:t>
      </w:r>
      <w:r w:rsidRPr="008974A2">
        <w:rPr>
          <w:rFonts w:ascii="Calibri Light" w:hAnsi="Calibri Light" w:cs="Calibri Light"/>
          <w:spacing w:val="-1"/>
          <w:sz w:val="22"/>
          <w:szCs w:val="22"/>
        </w:rPr>
        <w:t>a</w:t>
      </w:r>
      <w:r w:rsidRPr="008974A2">
        <w:rPr>
          <w:rFonts w:ascii="Calibri Light" w:hAnsi="Calibri Light" w:cs="Calibri Light"/>
          <w:spacing w:val="6"/>
          <w:sz w:val="22"/>
          <w:szCs w:val="22"/>
        </w:rPr>
        <w:t>r</w:t>
      </w:r>
      <w:r w:rsidRPr="008974A2">
        <w:rPr>
          <w:rFonts w:ascii="Calibri Light" w:hAnsi="Calibri Light" w:cs="Calibri Light"/>
          <w:spacing w:val="-5"/>
          <w:sz w:val="22"/>
          <w:szCs w:val="22"/>
        </w:rPr>
        <w:t>b</w:t>
      </w:r>
      <w:r w:rsidRPr="008974A2">
        <w:rPr>
          <w:rFonts w:ascii="Calibri Light" w:hAnsi="Calibri Light" w:cs="Calibri Light"/>
          <w:sz w:val="22"/>
          <w:szCs w:val="22"/>
        </w:rPr>
        <w:t>o</w:t>
      </w:r>
      <w:r w:rsidRPr="008974A2">
        <w:rPr>
          <w:rFonts w:ascii="Calibri Light" w:hAnsi="Calibri Light" w:cs="Calibri Light"/>
          <w:spacing w:val="27"/>
          <w:sz w:val="22"/>
          <w:szCs w:val="22"/>
        </w:rPr>
        <w:t xml:space="preserve"> </w:t>
      </w:r>
      <w:r w:rsidRPr="008974A2">
        <w:rPr>
          <w:rFonts w:ascii="Calibri Light" w:hAnsi="Calibri Light" w:cs="Calibri Light"/>
          <w:sz w:val="22"/>
          <w:szCs w:val="22"/>
        </w:rPr>
        <w:t>p</w:t>
      </w:r>
      <w:r w:rsidRPr="008974A2">
        <w:rPr>
          <w:rFonts w:ascii="Calibri Light" w:hAnsi="Calibri Light" w:cs="Calibri Light"/>
          <w:spacing w:val="6"/>
          <w:sz w:val="22"/>
          <w:szCs w:val="22"/>
        </w:rPr>
        <w:t>r</w:t>
      </w:r>
      <w:r w:rsidRPr="008974A2">
        <w:rPr>
          <w:rFonts w:ascii="Calibri Light" w:hAnsi="Calibri Light" w:cs="Calibri Light"/>
          <w:spacing w:val="-9"/>
          <w:sz w:val="22"/>
          <w:szCs w:val="22"/>
        </w:rPr>
        <w:t>i</w:t>
      </w:r>
      <w:r w:rsidRPr="008974A2">
        <w:rPr>
          <w:rFonts w:ascii="Calibri Light" w:hAnsi="Calibri Light" w:cs="Calibri Light"/>
          <w:spacing w:val="4"/>
          <w:sz w:val="22"/>
          <w:szCs w:val="22"/>
        </w:rPr>
        <w:t>e</w:t>
      </w:r>
      <w:r w:rsidRPr="008974A2">
        <w:rPr>
          <w:rFonts w:ascii="Calibri Light" w:hAnsi="Calibri Light" w:cs="Calibri Light"/>
          <w:spacing w:val="-9"/>
          <w:sz w:val="22"/>
          <w:szCs w:val="22"/>
        </w:rPr>
        <w:t>m</w:t>
      </w:r>
      <w:r w:rsidRPr="008974A2">
        <w:rPr>
          <w:rFonts w:ascii="Calibri Light" w:hAnsi="Calibri Light" w:cs="Calibri Light"/>
          <w:spacing w:val="10"/>
          <w:sz w:val="22"/>
          <w:szCs w:val="22"/>
        </w:rPr>
        <w:t>o</w:t>
      </w:r>
      <w:r w:rsidRPr="008974A2">
        <w:rPr>
          <w:rFonts w:ascii="Calibri Light" w:hAnsi="Calibri Light" w:cs="Calibri Light"/>
          <w:sz w:val="22"/>
          <w:szCs w:val="22"/>
        </w:rPr>
        <w:t>n</w:t>
      </w:r>
      <w:r w:rsidRPr="008974A2">
        <w:rPr>
          <w:rFonts w:ascii="Calibri Light" w:hAnsi="Calibri Light" w:cs="Calibri Light"/>
          <w:spacing w:val="-1"/>
          <w:sz w:val="22"/>
          <w:szCs w:val="22"/>
        </w:rPr>
        <w:t>ė</w:t>
      </w:r>
      <w:r w:rsidRPr="008974A2">
        <w:rPr>
          <w:rFonts w:ascii="Calibri Light" w:hAnsi="Calibri Light" w:cs="Calibri Light"/>
          <w:spacing w:val="-2"/>
          <w:sz w:val="22"/>
          <w:szCs w:val="22"/>
        </w:rPr>
        <w:t xml:space="preserve">s, </w:t>
      </w:r>
      <w:r w:rsidRPr="008974A2">
        <w:rPr>
          <w:rStyle w:val="ui-provider"/>
          <w:rFonts w:ascii="Calibri Light" w:hAnsi="Calibri Light" w:cs="Calibri Light"/>
          <w:sz w:val="22"/>
          <w:szCs w:val="22"/>
        </w:rPr>
        <w:t xml:space="preserve">Tiekėjo mokami mokesčiai, </w:t>
      </w:r>
      <w:r w:rsidRPr="008974A2">
        <w:rPr>
          <w:rFonts w:ascii="Calibri Light" w:hAnsi="Calibri Light" w:cs="Calibri Light"/>
          <w:spacing w:val="-2"/>
          <w:sz w:val="22"/>
          <w:szCs w:val="22"/>
        </w:rPr>
        <w:t>atvykimo į objektą</w:t>
      </w:r>
      <w:r>
        <w:rPr>
          <w:rFonts w:ascii="Calibri Light" w:hAnsi="Calibri Light" w:cs="Calibri Light"/>
          <w:spacing w:val="-2"/>
          <w:sz w:val="22"/>
          <w:szCs w:val="22"/>
        </w:rPr>
        <w:t xml:space="preserve"> (</w:t>
      </w:r>
      <w:r w:rsidR="00813A3D">
        <w:rPr>
          <w:rFonts w:ascii="Calibri Light" w:hAnsi="Calibri Light" w:cs="Calibri Light"/>
          <w:spacing w:val="-2"/>
          <w:sz w:val="22"/>
          <w:szCs w:val="22"/>
        </w:rPr>
        <w:t>išskyrus tuos atvejus kuomet įranga bus transportuojama į Tiekėjo dirbtuves)</w:t>
      </w:r>
      <w:r w:rsidRPr="008974A2">
        <w:rPr>
          <w:rFonts w:ascii="Calibri Light" w:hAnsi="Calibri Light" w:cs="Calibri Light"/>
          <w:spacing w:val="-2"/>
          <w:sz w:val="22"/>
          <w:szCs w:val="22"/>
        </w:rPr>
        <w:t xml:space="preserve"> ir visos kitos </w:t>
      </w:r>
      <w:r w:rsidRPr="008974A2">
        <w:rPr>
          <w:rStyle w:val="ui-provider"/>
          <w:rFonts w:ascii="Calibri Light" w:hAnsi="Calibri Light" w:cs="Calibri Light"/>
          <w:sz w:val="22"/>
          <w:szCs w:val="22"/>
        </w:rPr>
        <w:t xml:space="preserve">išlaidos reikalingos </w:t>
      </w:r>
      <w:r w:rsidRPr="008974A2">
        <w:rPr>
          <w:rFonts w:ascii="Calibri Light" w:hAnsi="Calibri Light" w:cs="Calibri Light"/>
          <w:sz w:val="22"/>
          <w:szCs w:val="22"/>
        </w:rPr>
        <w:t xml:space="preserve">atlikti </w:t>
      </w:r>
      <w:r w:rsidR="00813A3D" w:rsidRPr="00813A3D">
        <w:rPr>
          <w:rFonts w:ascii="Calibri Light" w:hAnsi="Calibri Light" w:cs="Calibri Light"/>
          <w:sz w:val="22"/>
          <w:szCs w:val="22"/>
        </w:rPr>
        <w:t>AB "Klaipėdos vanduo" Klaipėdos miesto ir rajono įvairiuose objektuose esančių įrenginių remonto paslaug</w:t>
      </w:r>
      <w:r w:rsidR="00813A3D">
        <w:rPr>
          <w:rFonts w:ascii="Calibri Light" w:hAnsi="Calibri Light" w:cs="Calibri Light"/>
          <w:sz w:val="22"/>
          <w:szCs w:val="22"/>
        </w:rPr>
        <w:t>a</w:t>
      </w:r>
      <w:r w:rsidR="00813A3D" w:rsidRPr="00813A3D">
        <w:rPr>
          <w:rFonts w:ascii="Calibri Light" w:hAnsi="Calibri Light" w:cs="Calibri Light"/>
          <w:sz w:val="22"/>
          <w:szCs w:val="22"/>
        </w:rPr>
        <w:t>s</w:t>
      </w:r>
      <w:r w:rsidR="00813A3D">
        <w:rPr>
          <w:rFonts w:ascii="Calibri Light" w:hAnsi="Calibri Light" w:cs="Calibri Light"/>
          <w:sz w:val="22"/>
          <w:szCs w:val="22"/>
        </w:rPr>
        <w:t xml:space="preserve"> </w:t>
      </w:r>
      <w:r w:rsidRPr="008453DD">
        <w:rPr>
          <w:rFonts w:ascii="Calibri Light" w:hAnsi="Calibri Light" w:cs="Calibri Light"/>
          <w:sz w:val="22"/>
          <w:szCs w:val="22"/>
        </w:rPr>
        <w:t xml:space="preserve">turi </w:t>
      </w:r>
      <w:r w:rsidRPr="008453DD">
        <w:rPr>
          <w:rFonts w:ascii="Calibri Light" w:hAnsi="Calibri Light" w:cs="Calibri Light"/>
          <w:spacing w:val="10"/>
          <w:sz w:val="22"/>
          <w:szCs w:val="22"/>
        </w:rPr>
        <w:t>b</w:t>
      </w:r>
      <w:r w:rsidRPr="008974A2">
        <w:rPr>
          <w:rFonts w:ascii="Calibri Light" w:hAnsi="Calibri Light" w:cs="Calibri Light"/>
          <w:spacing w:val="10"/>
          <w:sz w:val="22"/>
          <w:szCs w:val="22"/>
        </w:rPr>
        <w:t xml:space="preserve">ūti </w:t>
      </w:r>
      <w:r w:rsidRPr="008974A2">
        <w:rPr>
          <w:rFonts w:ascii="Calibri Light" w:hAnsi="Calibri Light" w:cs="Calibri Light"/>
          <w:spacing w:val="-9"/>
          <w:sz w:val="22"/>
          <w:szCs w:val="22"/>
        </w:rPr>
        <w:t>į</w:t>
      </w:r>
      <w:r w:rsidRPr="008974A2">
        <w:rPr>
          <w:rFonts w:ascii="Calibri Light" w:hAnsi="Calibri Light" w:cs="Calibri Light"/>
          <w:spacing w:val="5"/>
          <w:sz w:val="22"/>
          <w:szCs w:val="22"/>
        </w:rPr>
        <w:t>t</w:t>
      </w:r>
      <w:r w:rsidRPr="008974A2">
        <w:rPr>
          <w:rFonts w:ascii="Calibri Light" w:hAnsi="Calibri Light" w:cs="Calibri Light"/>
          <w:spacing w:val="2"/>
          <w:sz w:val="22"/>
          <w:szCs w:val="22"/>
        </w:rPr>
        <w:t>r</w:t>
      </w:r>
      <w:r w:rsidRPr="008974A2">
        <w:rPr>
          <w:rFonts w:ascii="Calibri Light" w:hAnsi="Calibri Light" w:cs="Calibri Light"/>
          <w:spacing w:val="-1"/>
          <w:sz w:val="22"/>
          <w:szCs w:val="22"/>
        </w:rPr>
        <w:t>a</w:t>
      </w:r>
      <w:r w:rsidRPr="008974A2">
        <w:rPr>
          <w:rFonts w:ascii="Calibri Light" w:hAnsi="Calibri Light" w:cs="Calibri Light"/>
          <w:sz w:val="22"/>
          <w:szCs w:val="22"/>
        </w:rPr>
        <w:t>u</w:t>
      </w:r>
      <w:r w:rsidRPr="008974A2">
        <w:rPr>
          <w:rFonts w:ascii="Calibri Light" w:hAnsi="Calibri Light" w:cs="Calibri Light"/>
          <w:spacing w:val="-5"/>
          <w:sz w:val="22"/>
          <w:szCs w:val="22"/>
        </w:rPr>
        <w:t>k</w:t>
      </w:r>
      <w:r w:rsidRPr="008974A2">
        <w:rPr>
          <w:rFonts w:ascii="Calibri Light" w:hAnsi="Calibri Light" w:cs="Calibri Light"/>
          <w:spacing w:val="5"/>
          <w:sz w:val="22"/>
          <w:szCs w:val="22"/>
        </w:rPr>
        <w:t>t</w:t>
      </w:r>
      <w:r w:rsidRPr="008974A2">
        <w:rPr>
          <w:rFonts w:ascii="Calibri Light" w:hAnsi="Calibri Light" w:cs="Calibri Light"/>
          <w:sz w:val="22"/>
          <w:szCs w:val="22"/>
        </w:rPr>
        <w:t>os</w:t>
      </w:r>
      <w:r w:rsidRPr="008974A2">
        <w:rPr>
          <w:rFonts w:ascii="Calibri Light" w:hAnsi="Calibri Light" w:cs="Calibri Light"/>
          <w:spacing w:val="-4"/>
          <w:sz w:val="22"/>
          <w:szCs w:val="22"/>
        </w:rPr>
        <w:t xml:space="preserve"> </w:t>
      </w:r>
      <w:r w:rsidRPr="008974A2">
        <w:rPr>
          <w:rFonts w:ascii="Calibri Light" w:hAnsi="Calibri Light" w:cs="Calibri Light"/>
          <w:sz w:val="22"/>
          <w:szCs w:val="22"/>
        </w:rPr>
        <w:t>į</w:t>
      </w:r>
      <w:r w:rsidRPr="008974A2">
        <w:rPr>
          <w:rFonts w:ascii="Calibri Light" w:hAnsi="Calibri Light" w:cs="Calibri Light"/>
          <w:spacing w:val="-6"/>
          <w:sz w:val="22"/>
          <w:szCs w:val="22"/>
        </w:rPr>
        <w:t xml:space="preserve"> </w:t>
      </w:r>
      <w:r w:rsidRPr="008974A2">
        <w:rPr>
          <w:rFonts w:ascii="Calibri Light" w:hAnsi="Calibri Light" w:cs="Calibri Light"/>
          <w:spacing w:val="1"/>
          <w:sz w:val="22"/>
          <w:szCs w:val="22"/>
        </w:rPr>
        <w:t>p</w:t>
      </w:r>
      <w:r w:rsidRPr="008974A2">
        <w:rPr>
          <w:rFonts w:ascii="Calibri Light" w:hAnsi="Calibri Light" w:cs="Calibri Light"/>
          <w:spacing w:val="4"/>
          <w:sz w:val="22"/>
          <w:szCs w:val="22"/>
        </w:rPr>
        <w:t>a</w:t>
      </w:r>
      <w:r w:rsidRPr="008974A2">
        <w:rPr>
          <w:rFonts w:ascii="Calibri Light" w:hAnsi="Calibri Light" w:cs="Calibri Light"/>
          <w:spacing w:val="3"/>
          <w:sz w:val="22"/>
          <w:szCs w:val="22"/>
        </w:rPr>
        <w:t>s</w:t>
      </w:r>
      <w:r w:rsidRPr="008974A2">
        <w:rPr>
          <w:rFonts w:ascii="Calibri Light" w:hAnsi="Calibri Light" w:cs="Calibri Light"/>
          <w:spacing w:val="-4"/>
          <w:sz w:val="22"/>
          <w:szCs w:val="22"/>
        </w:rPr>
        <w:t>l</w:t>
      </w:r>
      <w:r w:rsidRPr="008974A2">
        <w:rPr>
          <w:rFonts w:ascii="Calibri Light" w:hAnsi="Calibri Light" w:cs="Calibri Light"/>
          <w:spacing w:val="-1"/>
          <w:sz w:val="22"/>
          <w:szCs w:val="22"/>
        </w:rPr>
        <w:t>a</w:t>
      </w:r>
      <w:r w:rsidRPr="008974A2">
        <w:rPr>
          <w:rFonts w:ascii="Calibri Light" w:hAnsi="Calibri Light" w:cs="Calibri Light"/>
          <w:sz w:val="22"/>
          <w:szCs w:val="22"/>
        </w:rPr>
        <w:t>ug</w:t>
      </w:r>
      <w:r w:rsidRPr="008974A2">
        <w:rPr>
          <w:rFonts w:ascii="Calibri Light" w:hAnsi="Calibri Light" w:cs="Calibri Light"/>
          <w:spacing w:val="5"/>
          <w:sz w:val="22"/>
          <w:szCs w:val="22"/>
        </w:rPr>
        <w:t>o</w:t>
      </w:r>
      <w:r w:rsidRPr="008974A2">
        <w:rPr>
          <w:rFonts w:ascii="Calibri Light" w:hAnsi="Calibri Light" w:cs="Calibri Light"/>
          <w:sz w:val="22"/>
          <w:szCs w:val="22"/>
        </w:rPr>
        <w:t>s</w:t>
      </w:r>
      <w:r w:rsidRPr="008974A2">
        <w:rPr>
          <w:rFonts w:ascii="Calibri Light" w:hAnsi="Calibri Light" w:cs="Calibri Light"/>
          <w:spacing w:val="-6"/>
          <w:sz w:val="22"/>
          <w:szCs w:val="22"/>
        </w:rPr>
        <w:t xml:space="preserve"> </w:t>
      </w:r>
      <w:r w:rsidRPr="008974A2">
        <w:rPr>
          <w:rFonts w:ascii="Calibri Light" w:hAnsi="Calibri Light" w:cs="Calibri Light"/>
          <w:spacing w:val="-1"/>
          <w:sz w:val="22"/>
          <w:szCs w:val="22"/>
        </w:rPr>
        <w:t>a</w:t>
      </w:r>
      <w:r w:rsidRPr="008974A2">
        <w:rPr>
          <w:rFonts w:ascii="Calibri Light" w:hAnsi="Calibri Light" w:cs="Calibri Light"/>
          <w:spacing w:val="5"/>
          <w:sz w:val="22"/>
          <w:szCs w:val="22"/>
        </w:rPr>
        <w:t>t</w:t>
      </w:r>
      <w:r w:rsidRPr="008974A2">
        <w:rPr>
          <w:rFonts w:ascii="Calibri Light" w:hAnsi="Calibri Light" w:cs="Calibri Light"/>
          <w:spacing w:val="-4"/>
          <w:sz w:val="22"/>
          <w:szCs w:val="22"/>
        </w:rPr>
        <w:t>li</w:t>
      </w:r>
      <w:r w:rsidRPr="008974A2">
        <w:rPr>
          <w:rFonts w:ascii="Calibri Light" w:hAnsi="Calibri Light" w:cs="Calibri Light"/>
          <w:spacing w:val="5"/>
          <w:sz w:val="22"/>
          <w:szCs w:val="22"/>
        </w:rPr>
        <w:t>k</w:t>
      </w:r>
      <w:r w:rsidRPr="008974A2">
        <w:rPr>
          <w:rFonts w:ascii="Calibri Light" w:hAnsi="Calibri Light" w:cs="Calibri Light"/>
          <w:spacing w:val="-4"/>
          <w:sz w:val="22"/>
          <w:szCs w:val="22"/>
        </w:rPr>
        <w:t>i</w:t>
      </w:r>
      <w:r w:rsidRPr="008974A2">
        <w:rPr>
          <w:rFonts w:ascii="Calibri Light" w:hAnsi="Calibri Light" w:cs="Calibri Light"/>
          <w:spacing w:val="-9"/>
          <w:sz w:val="22"/>
          <w:szCs w:val="22"/>
        </w:rPr>
        <w:t>m</w:t>
      </w:r>
      <w:r w:rsidRPr="008974A2">
        <w:rPr>
          <w:rFonts w:ascii="Calibri Light" w:hAnsi="Calibri Light" w:cs="Calibri Light"/>
          <w:sz w:val="22"/>
          <w:szCs w:val="22"/>
        </w:rPr>
        <w:t>o</w:t>
      </w:r>
      <w:r w:rsidRPr="008974A2">
        <w:rPr>
          <w:rFonts w:ascii="Calibri Light" w:hAnsi="Calibri Light" w:cs="Calibri Light"/>
          <w:spacing w:val="4"/>
          <w:sz w:val="22"/>
          <w:szCs w:val="22"/>
        </w:rPr>
        <w:t xml:space="preserve"> įkainį</w:t>
      </w:r>
      <w:r w:rsidRPr="008974A2">
        <w:rPr>
          <w:rStyle w:val="ui-provider"/>
          <w:rFonts w:ascii="Calibri Light" w:hAnsi="Calibri Light" w:cs="Calibri Light"/>
          <w:sz w:val="22"/>
          <w:szCs w:val="22"/>
        </w:rPr>
        <w:t xml:space="preserve"> ir už jas nebus papildomai apmokama.</w:t>
      </w:r>
    </w:p>
    <w:p w14:paraId="4CF16D6E" w14:textId="25EF5606" w:rsidR="00DF43E5" w:rsidRPr="00D52F11" w:rsidRDefault="00DF43E5" w:rsidP="00D52F11">
      <w:pPr>
        <w:pStyle w:val="Sraopastraipa"/>
        <w:numPr>
          <w:ilvl w:val="1"/>
          <w:numId w:val="3"/>
        </w:numPr>
        <w:spacing w:after="0" w:line="240" w:lineRule="auto"/>
        <w:ind w:left="644"/>
        <w:jc w:val="both"/>
        <w:rPr>
          <w:rFonts w:ascii="Calibri Light" w:eastAsiaTheme="minorEastAsia" w:hAnsi="Calibri Light" w:cs="Calibri Light"/>
          <w:lang w:eastAsia="lt-LT"/>
        </w:rPr>
      </w:pPr>
      <w:r w:rsidRPr="6AA2878A">
        <w:rPr>
          <w:rFonts w:ascii="Calibri Light" w:hAnsi="Calibri Light" w:cs="Calibri Light"/>
        </w:rPr>
        <w:t>Jei neužtenka techninėje specifikacijoje pateiktos informacijos, Tiekėjui rekomenduojama atvykti į objekt</w:t>
      </w:r>
      <w:r w:rsidR="00D52F11">
        <w:rPr>
          <w:rFonts w:ascii="Calibri Light" w:hAnsi="Calibri Light" w:cs="Calibri Light"/>
        </w:rPr>
        <w:t>ą</w:t>
      </w:r>
      <w:r w:rsidR="00813A3D">
        <w:rPr>
          <w:rFonts w:ascii="Calibri Light" w:hAnsi="Calibri Light" w:cs="Calibri Light"/>
        </w:rPr>
        <w:t xml:space="preserve"> </w:t>
      </w:r>
      <w:r w:rsidRPr="6AA2878A">
        <w:rPr>
          <w:rFonts w:ascii="Calibri Light" w:hAnsi="Calibri Light" w:cs="Calibri Light"/>
        </w:rPr>
        <w:t xml:space="preserve">ir pilnai įsivertinti turimą įrangą. </w:t>
      </w:r>
      <w:r w:rsidRPr="6AA2878A">
        <w:rPr>
          <w:rFonts w:ascii="Calibri Light" w:eastAsiaTheme="minorEastAsia" w:hAnsi="Calibri Light" w:cs="Calibri Light"/>
          <w:lang w:eastAsia="lt-LT"/>
        </w:rPr>
        <w:t xml:space="preserve">Visos išlaidos susijusios su objekto apžiūra yra išskirtinai </w:t>
      </w:r>
      <w:r>
        <w:rPr>
          <w:rFonts w:ascii="Calibri Light" w:eastAsiaTheme="minorEastAsia" w:hAnsi="Calibri Light" w:cs="Calibri Light"/>
          <w:lang w:eastAsia="lt-LT"/>
        </w:rPr>
        <w:t>Tiekėjo</w:t>
      </w:r>
      <w:r w:rsidRPr="6AA2878A">
        <w:rPr>
          <w:rFonts w:ascii="Calibri Light" w:eastAsiaTheme="minorEastAsia" w:hAnsi="Calibri Light" w:cs="Calibri Light"/>
          <w:lang w:eastAsia="lt-LT"/>
        </w:rPr>
        <w:t xml:space="preserve"> sąskaita. Apžiūra gali būti atliekama likus ne mažiau kaip 7 dienoms iki pasiūlymų pateikimo termino pabaigos. Tikslus apžiūros laikas suderinamas iš anksto su </w:t>
      </w:r>
      <w:r w:rsidRPr="008453DD">
        <w:rPr>
          <w:rFonts w:ascii="Calibri Light" w:hAnsi="Calibri Light" w:cs="Calibri Light"/>
          <w:u w:val="single"/>
        </w:rPr>
        <w:t>įrenginių priežiūros vadovu Gedu Navardausku tel. +370 68549021</w:t>
      </w:r>
      <w:r w:rsidR="00BC2DA7">
        <w:rPr>
          <w:rFonts w:ascii="Calibri Light" w:hAnsi="Calibri Light" w:cs="Calibri Light"/>
          <w:u w:val="single"/>
        </w:rPr>
        <w:t>.</w:t>
      </w:r>
      <w:r w:rsidR="00BC2DA7" w:rsidRPr="00BC2DA7">
        <w:rPr>
          <w:rFonts w:ascii="Calibri Light" w:hAnsi="Calibri Light" w:cs="Calibri Light"/>
        </w:rPr>
        <w:t xml:space="preserve"> </w:t>
      </w:r>
      <w:r w:rsidRPr="00BC2DA7">
        <w:rPr>
          <w:rFonts w:ascii="Calibri Light" w:hAnsi="Calibri Light" w:cs="Calibri Light"/>
        </w:rPr>
        <w:t>Į</w:t>
      </w:r>
      <w:r w:rsidRPr="008453DD">
        <w:rPr>
          <w:rFonts w:ascii="Calibri Light" w:hAnsi="Calibri Light" w:cs="Calibri Light"/>
        </w:rPr>
        <w:t xml:space="preserve"> apžiūrą atvykstantis Tiekėjo darbuotojas turės pateikti darbuotojo pažymėjimą.  Tuo atveju, kai į apžiūrą atvyksta ne Tiekėjo darbuotojas, o jo įgaliotas asmuo, turi būti pateiktas įgaliojimas, suteikiantis teisę įgaliotam asmeniui atlikti apžiūrą. Apžiūros metu kilę klausimai turi būti pateikiami CVP IS priemonėmis.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914009" w:rsidRPr="006F1157" w14:paraId="1D89CF28" w14:textId="77777777" w:rsidTr="000247D4">
        <w:trPr>
          <w:trHeight w:val="70"/>
        </w:trPr>
        <w:tc>
          <w:tcPr>
            <w:tcW w:w="9607" w:type="dxa"/>
            <w:tcBorders>
              <w:top w:val="single" w:sz="4" w:space="0" w:color="auto"/>
              <w:bottom w:val="single" w:sz="4" w:space="0" w:color="auto"/>
            </w:tcBorders>
          </w:tcPr>
          <w:p w14:paraId="7657B363" w14:textId="77777777" w:rsidR="00914009" w:rsidRPr="006F1157" w:rsidRDefault="00914009" w:rsidP="00914009">
            <w:pPr>
              <w:pStyle w:val="Sraopastraipa"/>
              <w:numPr>
                <w:ilvl w:val="0"/>
                <w:numId w:val="3"/>
              </w:numPr>
              <w:spacing w:after="0" w:line="240" w:lineRule="auto"/>
              <w:rPr>
                <w:rFonts w:asciiTheme="majorHAnsi" w:hAnsiTheme="majorHAnsi" w:cstheme="majorHAnsi"/>
              </w:rPr>
            </w:pPr>
            <w:r w:rsidRPr="006F1157">
              <w:rPr>
                <w:rFonts w:asciiTheme="majorHAnsi" w:hAnsiTheme="majorHAnsi" w:cstheme="majorHAnsi"/>
              </w:rPr>
              <w:t>PIRKIMO OBJEKTAS</w:t>
            </w:r>
          </w:p>
        </w:tc>
      </w:tr>
    </w:tbl>
    <w:p w14:paraId="2A99267D" w14:textId="77777777" w:rsidR="00914009" w:rsidRPr="006F1157" w:rsidRDefault="00914009" w:rsidP="00914009">
      <w:pPr>
        <w:tabs>
          <w:tab w:val="left" w:pos="426"/>
        </w:tabs>
        <w:jc w:val="both"/>
        <w:rPr>
          <w:rFonts w:asciiTheme="majorHAnsi" w:hAnsiTheme="majorHAnsi" w:cstheme="majorHAnsi"/>
          <w:b/>
          <w:i/>
          <w:iCs/>
          <w:sz w:val="22"/>
          <w:szCs w:val="22"/>
          <w:shd w:val="clear" w:color="auto" w:fill="FFFFFF"/>
        </w:rPr>
      </w:pPr>
    </w:p>
    <w:p w14:paraId="36C9CB57" w14:textId="35F30C65" w:rsidR="00DC5AF8" w:rsidRPr="00DC5AF8" w:rsidRDefault="007E2DAB" w:rsidP="00723EB8">
      <w:pPr>
        <w:pStyle w:val="Sraopastraipa"/>
        <w:numPr>
          <w:ilvl w:val="1"/>
          <w:numId w:val="3"/>
        </w:numPr>
        <w:tabs>
          <w:tab w:val="left" w:pos="426"/>
        </w:tabs>
        <w:autoSpaceDE w:val="0"/>
        <w:spacing w:after="0" w:line="240" w:lineRule="auto"/>
        <w:jc w:val="both"/>
        <w:rPr>
          <w:rFonts w:asciiTheme="majorHAnsi" w:hAnsiTheme="majorHAnsi" w:cstheme="majorHAnsi"/>
        </w:rPr>
      </w:pPr>
      <w:r w:rsidRPr="00DC5AF8">
        <w:rPr>
          <w:rFonts w:asciiTheme="majorHAnsi" w:hAnsiTheme="majorHAnsi" w:cstheme="majorHAnsi"/>
          <w:bCs/>
          <w:shd w:val="clear" w:color="auto" w:fill="FFFFFF"/>
        </w:rPr>
        <w:t xml:space="preserve"> </w:t>
      </w:r>
      <w:r w:rsidR="00DC5AF8" w:rsidRPr="00DC5AF8">
        <w:rPr>
          <w:rFonts w:asciiTheme="majorHAnsi" w:hAnsiTheme="majorHAnsi" w:cstheme="majorHAnsi"/>
          <w:b/>
          <w:shd w:val="clear" w:color="auto" w:fill="FFFFFF"/>
        </w:rPr>
        <w:t xml:space="preserve">„AB „Klaipėdos vanduo“ </w:t>
      </w:r>
      <w:r w:rsidR="00541652">
        <w:rPr>
          <w:rFonts w:asciiTheme="majorHAnsi" w:hAnsiTheme="majorHAnsi" w:cstheme="majorHAnsi"/>
          <w:b/>
          <w:shd w:val="clear" w:color="auto" w:fill="FFFFFF"/>
        </w:rPr>
        <w:t>nuotekų valyklose</w:t>
      </w:r>
      <w:r w:rsidR="00DC5AF8" w:rsidRPr="00DC5AF8">
        <w:rPr>
          <w:rFonts w:asciiTheme="majorHAnsi" w:hAnsiTheme="majorHAnsi" w:cstheme="majorHAnsi"/>
          <w:b/>
          <w:shd w:val="clear" w:color="auto" w:fill="FFFFFF"/>
        </w:rPr>
        <w:t xml:space="preserve"> Klaipėdos mieste ir rajone esančių įrenginių remonto ir priežiūros paslaugos“</w:t>
      </w:r>
      <w:r w:rsidR="00DC5AF8">
        <w:rPr>
          <w:rFonts w:asciiTheme="majorHAnsi" w:hAnsiTheme="majorHAnsi" w:cstheme="majorHAnsi"/>
          <w:b/>
          <w:shd w:val="clear" w:color="auto" w:fill="FFFFFF"/>
        </w:rPr>
        <w:t xml:space="preserve"> </w:t>
      </w:r>
    </w:p>
    <w:p w14:paraId="02831136" w14:textId="100BFBDB" w:rsidR="00FB06FA" w:rsidRPr="00DC5AF8" w:rsidRDefault="00FB06FA" w:rsidP="00723EB8">
      <w:pPr>
        <w:pStyle w:val="Sraopastraipa"/>
        <w:numPr>
          <w:ilvl w:val="1"/>
          <w:numId w:val="3"/>
        </w:numPr>
        <w:tabs>
          <w:tab w:val="left" w:pos="426"/>
        </w:tabs>
        <w:autoSpaceDE w:val="0"/>
        <w:spacing w:after="0" w:line="240" w:lineRule="auto"/>
        <w:jc w:val="both"/>
        <w:rPr>
          <w:rFonts w:asciiTheme="majorHAnsi" w:hAnsiTheme="majorHAnsi" w:cstheme="majorHAnsi"/>
        </w:rPr>
      </w:pPr>
      <w:r w:rsidRPr="00DC5AF8">
        <w:rPr>
          <w:rFonts w:asciiTheme="majorHAnsi" w:hAnsiTheme="majorHAnsi" w:cstheme="majorHAnsi"/>
          <w:b/>
          <w:shd w:val="clear" w:color="auto" w:fill="FFFFFF"/>
        </w:rPr>
        <w:t xml:space="preserve">Pirkimo objekto apimtys: </w:t>
      </w:r>
    </w:p>
    <w:p w14:paraId="22718B14" w14:textId="5BD4539C" w:rsidR="00CF23BC" w:rsidRPr="00AB1636" w:rsidRDefault="00973141" w:rsidP="00AB1636">
      <w:pPr>
        <w:pStyle w:val="Sraopastraipa"/>
        <w:numPr>
          <w:ilvl w:val="2"/>
          <w:numId w:val="3"/>
        </w:numPr>
        <w:tabs>
          <w:tab w:val="left" w:pos="426"/>
          <w:tab w:val="left" w:pos="567"/>
          <w:tab w:val="left" w:pos="1134"/>
        </w:tabs>
        <w:autoSpaceDE w:val="0"/>
        <w:jc w:val="both"/>
        <w:rPr>
          <w:rFonts w:asciiTheme="majorHAnsi" w:eastAsia="Lucida Sans Unicode" w:hAnsiTheme="majorHAnsi" w:cstheme="majorHAnsi"/>
          <w:bCs/>
          <w:kern w:val="2"/>
          <w:shd w:val="clear" w:color="auto" w:fill="FFFFFF"/>
          <w:lang w:eastAsia="ar-SA"/>
        </w:rPr>
      </w:pPr>
      <w:r>
        <w:rPr>
          <w:rFonts w:asciiTheme="majorHAnsi" w:hAnsiTheme="majorHAnsi" w:cstheme="majorHAnsi"/>
          <w:bCs/>
          <w:shd w:val="clear" w:color="auto" w:fill="FFFFFF"/>
        </w:rPr>
        <w:t>Preliminarūs</w:t>
      </w:r>
      <w:r w:rsidR="00CF23BC">
        <w:rPr>
          <w:rFonts w:asciiTheme="majorHAnsi" w:hAnsiTheme="majorHAnsi" w:cstheme="majorHAnsi"/>
          <w:bCs/>
          <w:shd w:val="clear" w:color="auto" w:fill="FFFFFF"/>
        </w:rPr>
        <w:t xml:space="preserve"> įrangos ir numatomų darbų sąrašas pateiktas „</w:t>
      </w:r>
      <w:r w:rsidR="002C35A6">
        <w:rPr>
          <w:rFonts w:asciiTheme="majorHAnsi" w:hAnsiTheme="majorHAnsi" w:cstheme="majorHAnsi"/>
          <w:bCs/>
          <w:shd w:val="clear" w:color="auto" w:fill="FFFFFF"/>
        </w:rPr>
        <w:t>Techninis pasiūlymas ir įkainiai</w:t>
      </w:r>
      <w:r w:rsidR="00CF23BC">
        <w:rPr>
          <w:rFonts w:asciiTheme="majorHAnsi" w:hAnsiTheme="majorHAnsi" w:cstheme="majorHAnsi"/>
          <w:bCs/>
          <w:shd w:val="clear" w:color="auto" w:fill="FFFFFF"/>
        </w:rPr>
        <w:t>“.</w:t>
      </w:r>
    </w:p>
    <w:p w14:paraId="1BD18C00" w14:textId="57E32DAB" w:rsidR="00D20254" w:rsidRPr="00D20254" w:rsidRDefault="00D20254" w:rsidP="00483F0F">
      <w:pPr>
        <w:pStyle w:val="Sraopastraipa"/>
        <w:numPr>
          <w:ilvl w:val="1"/>
          <w:numId w:val="3"/>
        </w:numPr>
        <w:tabs>
          <w:tab w:val="left" w:pos="426"/>
          <w:tab w:val="left" w:pos="567"/>
          <w:tab w:val="left" w:pos="1134"/>
        </w:tabs>
        <w:autoSpaceDE w:val="0"/>
        <w:jc w:val="both"/>
        <w:rPr>
          <w:rFonts w:asciiTheme="majorHAnsi" w:hAnsiTheme="majorHAnsi" w:cstheme="majorHAnsi"/>
          <w:b/>
          <w:bCs/>
        </w:rPr>
      </w:pPr>
      <w:r>
        <w:rPr>
          <w:rFonts w:asciiTheme="majorHAnsi" w:hAnsiTheme="majorHAnsi" w:cstheme="majorHAnsi"/>
          <w:b/>
          <w:bCs/>
        </w:rPr>
        <w:t>Paslaugų atlikimo vieta</w:t>
      </w:r>
      <w:r w:rsidR="00CF23BC">
        <w:rPr>
          <w:rFonts w:asciiTheme="majorHAnsi" w:hAnsiTheme="majorHAnsi" w:cstheme="majorHAnsi"/>
          <w:b/>
          <w:bCs/>
        </w:rPr>
        <w:t>/ darbų apimtys</w:t>
      </w:r>
    </w:p>
    <w:p w14:paraId="049895F6" w14:textId="50726C3A" w:rsidR="007E31EF" w:rsidRPr="0033447A" w:rsidRDefault="0033447A" w:rsidP="00D20254">
      <w:pPr>
        <w:pStyle w:val="Sraopastraipa"/>
        <w:numPr>
          <w:ilvl w:val="2"/>
          <w:numId w:val="3"/>
        </w:numPr>
        <w:tabs>
          <w:tab w:val="left" w:pos="426"/>
          <w:tab w:val="left" w:pos="567"/>
          <w:tab w:val="left" w:pos="1134"/>
        </w:tabs>
        <w:autoSpaceDE w:val="0"/>
        <w:jc w:val="both"/>
        <w:rPr>
          <w:rFonts w:asciiTheme="majorHAnsi" w:hAnsiTheme="majorHAnsi" w:cstheme="majorHAnsi"/>
          <w:u w:val="single"/>
        </w:rPr>
      </w:pPr>
      <w:r w:rsidRPr="0033447A">
        <w:rPr>
          <w:rFonts w:asciiTheme="majorHAnsi" w:hAnsiTheme="majorHAnsi" w:cstheme="majorHAnsi"/>
          <w:u w:val="single"/>
        </w:rPr>
        <w:t>Įranga yra AB „Klaipėdos vanduo“ įmonės teritorijo</w:t>
      </w:r>
      <w:r>
        <w:rPr>
          <w:rFonts w:asciiTheme="majorHAnsi" w:hAnsiTheme="majorHAnsi" w:cstheme="majorHAnsi"/>
          <w:u w:val="single"/>
        </w:rPr>
        <w:t>se</w:t>
      </w:r>
      <w:r w:rsidRPr="0033447A">
        <w:rPr>
          <w:rFonts w:asciiTheme="majorHAnsi" w:hAnsiTheme="majorHAnsi" w:cstheme="majorHAnsi"/>
          <w:u w:val="single"/>
        </w:rPr>
        <w:t xml:space="preserve"> Klaipėdos mieste ir Klaipėdos rajone.</w:t>
      </w:r>
    </w:p>
    <w:p w14:paraId="2F7B6A90" w14:textId="69D3FCDD" w:rsidR="00FB06FA" w:rsidRPr="00483F0F" w:rsidRDefault="00483F0F" w:rsidP="00D20254">
      <w:pPr>
        <w:pStyle w:val="Sraopastraipa"/>
        <w:numPr>
          <w:ilvl w:val="2"/>
          <w:numId w:val="3"/>
        </w:numPr>
        <w:tabs>
          <w:tab w:val="left" w:pos="426"/>
          <w:tab w:val="left" w:pos="567"/>
          <w:tab w:val="left" w:pos="1134"/>
        </w:tabs>
        <w:autoSpaceDE w:val="0"/>
        <w:jc w:val="both"/>
        <w:rPr>
          <w:rFonts w:asciiTheme="majorHAnsi" w:hAnsiTheme="majorHAnsi" w:cstheme="majorHAnsi"/>
          <w:b/>
          <w:bCs/>
        </w:rPr>
      </w:pPr>
      <w:r>
        <w:rPr>
          <w:rFonts w:asciiTheme="majorHAnsi" w:hAnsiTheme="majorHAnsi" w:cstheme="majorHAnsi"/>
        </w:rPr>
        <w:t>Į</w:t>
      </w:r>
      <w:r w:rsidR="00FB06FA" w:rsidRPr="00483F0F">
        <w:rPr>
          <w:rFonts w:asciiTheme="majorHAnsi" w:hAnsiTheme="majorHAnsi" w:cstheme="majorHAnsi"/>
        </w:rPr>
        <w:t>rangos, kuri</w:t>
      </w:r>
      <w:r w:rsidR="00973141">
        <w:rPr>
          <w:rFonts w:asciiTheme="majorHAnsi" w:hAnsiTheme="majorHAnsi" w:cstheme="majorHAnsi"/>
        </w:rPr>
        <w:t>os</w:t>
      </w:r>
      <w:r w:rsidR="00FB06FA" w:rsidRPr="00483F0F">
        <w:rPr>
          <w:rFonts w:asciiTheme="majorHAnsi" w:hAnsiTheme="majorHAnsi" w:cstheme="majorHAnsi"/>
        </w:rPr>
        <w:t xml:space="preserve"> neįmanoma </w:t>
      </w:r>
      <w:r w:rsidR="00862295" w:rsidRPr="00483F0F">
        <w:rPr>
          <w:rFonts w:asciiTheme="majorHAnsi" w:hAnsiTheme="majorHAnsi" w:cstheme="majorHAnsi"/>
        </w:rPr>
        <w:t>perkelti</w:t>
      </w:r>
      <w:r w:rsidR="00FB06FA" w:rsidRPr="00483F0F">
        <w:rPr>
          <w:rFonts w:asciiTheme="majorHAnsi" w:hAnsiTheme="majorHAnsi" w:cstheme="majorHAnsi"/>
        </w:rPr>
        <w:t xml:space="preserve"> į Tiekėjo patalpas, remontą Tiekėjas atlieka Pirkėjo objektuose, įrangos darbo vietoje Klaipėdos m</w:t>
      </w:r>
      <w:r w:rsidR="00D20254">
        <w:rPr>
          <w:rFonts w:asciiTheme="majorHAnsi" w:hAnsiTheme="majorHAnsi" w:cstheme="majorHAnsi"/>
        </w:rPr>
        <w:t>iesto nuotekų valykloje</w:t>
      </w:r>
      <w:r w:rsidR="00FB06FA" w:rsidRPr="00483F0F">
        <w:rPr>
          <w:rFonts w:asciiTheme="majorHAnsi" w:hAnsiTheme="majorHAnsi" w:cstheme="majorHAnsi"/>
        </w:rPr>
        <w:t xml:space="preserve"> ir </w:t>
      </w:r>
      <w:r w:rsidR="00D20254">
        <w:rPr>
          <w:rFonts w:asciiTheme="majorHAnsi" w:hAnsiTheme="majorHAnsi" w:cstheme="majorHAnsi"/>
        </w:rPr>
        <w:t xml:space="preserve">Klaipėdos </w:t>
      </w:r>
      <w:r w:rsidR="00FB06FA" w:rsidRPr="00483F0F">
        <w:rPr>
          <w:rFonts w:asciiTheme="majorHAnsi" w:hAnsiTheme="majorHAnsi" w:cstheme="majorHAnsi"/>
        </w:rPr>
        <w:t>raj</w:t>
      </w:r>
      <w:r w:rsidR="00D20254">
        <w:rPr>
          <w:rFonts w:asciiTheme="majorHAnsi" w:hAnsiTheme="majorHAnsi" w:cstheme="majorHAnsi"/>
        </w:rPr>
        <w:t xml:space="preserve">ono </w:t>
      </w:r>
      <w:r w:rsidR="00D20254">
        <w:rPr>
          <w:rFonts w:asciiTheme="majorHAnsi" w:hAnsiTheme="majorHAnsi" w:cstheme="majorHAnsi"/>
        </w:rPr>
        <w:lastRenderedPageBreak/>
        <w:t>valyklose, ar kitose AB “Klaipėdos vanduo“ priklausančiuose objektuose (vandenvietės, nuotekų ar vandens siurblinės).</w:t>
      </w:r>
    </w:p>
    <w:p w14:paraId="55057557" w14:textId="7F96E387" w:rsidR="00862295" w:rsidRPr="00D618DE" w:rsidRDefault="00483F0F" w:rsidP="00D20254">
      <w:pPr>
        <w:pStyle w:val="Sraopastraipa"/>
        <w:numPr>
          <w:ilvl w:val="2"/>
          <w:numId w:val="3"/>
        </w:numPr>
        <w:autoSpaceDE w:val="0"/>
        <w:spacing w:after="0" w:line="240" w:lineRule="auto"/>
        <w:jc w:val="both"/>
        <w:rPr>
          <w:rFonts w:asciiTheme="majorHAnsi" w:hAnsiTheme="majorHAnsi" w:cstheme="majorHAnsi"/>
        </w:rPr>
      </w:pPr>
      <w:r w:rsidRPr="00D618DE">
        <w:rPr>
          <w:rFonts w:asciiTheme="majorHAnsi" w:hAnsiTheme="majorHAnsi" w:cstheme="majorHAnsi"/>
        </w:rPr>
        <w:t>Į</w:t>
      </w:r>
      <w:r w:rsidR="00862295" w:rsidRPr="00D618DE">
        <w:rPr>
          <w:rFonts w:asciiTheme="majorHAnsi" w:hAnsiTheme="majorHAnsi" w:cstheme="majorHAnsi"/>
        </w:rPr>
        <w:t>rangą, kurią reikia atjungti nuo bendro įrenginio visumos remontui, atjungimo demontavimo darbus atlieka Tiekėjas, užtikrindamas saugų likusios įrenginio visumos saugumą.</w:t>
      </w:r>
    </w:p>
    <w:p w14:paraId="2CB3F5B3" w14:textId="5DA1AA73" w:rsidR="00FB06FA" w:rsidRPr="00D618DE" w:rsidRDefault="00FB06FA" w:rsidP="00914009">
      <w:pPr>
        <w:pStyle w:val="Sraopastraipa"/>
        <w:numPr>
          <w:ilvl w:val="1"/>
          <w:numId w:val="3"/>
        </w:numPr>
        <w:tabs>
          <w:tab w:val="left" w:pos="567"/>
        </w:tabs>
        <w:autoSpaceDE w:val="0"/>
        <w:spacing w:after="0"/>
        <w:jc w:val="both"/>
        <w:rPr>
          <w:rFonts w:asciiTheme="majorHAnsi" w:hAnsiTheme="majorHAnsi" w:cstheme="majorHAnsi"/>
          <w:b/>
          <w:bCs/>
        </w:rPr>
      </w:pPr>
      <w:r w:rsidRPr="00D618DE">
        <w:rPr>
          <w:rFonts w:asciiTheme="majorHAnsi" w:hAnsiTheme="majorHAnsi" w:cstheme="majorHAnsi"/>
          <w:b/>
          <w:bCs/>
          <w:spacing w:val="1"/>
        </w:rPr>
        <w:t>Remonto</w:t>
      </w:r>
      <w:r w:rsidR="00DC5AF8" w:rsidRPr="00D618DE">
        <w:rPr>
          <w:rFonts w:asciiTheme="majorHAnsi" w:hAnsiTheme="majorHAnsi" w:cstheme="majorHAnsi"/>
          <w:b/>
          <w:bCs/>
          <w:spacing w:val="1"/>
        </w:rPr>
        <w:t xml:space="preserve"> ir</w:t>
      </w:r>
      <w:r w:rsidRPr="00D618DE">
        <w:rPr>
          <w:rFonts w:asciiTheme="majorHAnsi" w:hAnsiTheme="majorHAnsi" w:cstheme="majorHAnsi"/>
          <w:b/>
          <w:bCs/>
          <w:spacing w:val="1"/>
        </w:rPr>
        <w:t xml:space="preserve"> paslaugų vykdymo tvarka ir terminai:</w:t>
      </w:r>
    </w:p>
    <w:p w14:paraId="04A1866A" w14:textId="372129CD" w:rsidR="00914009" w:rsidRPr="00D618DE" w:rsidRDefault="00914009" w:rsidP="00914009">
      <w:pPr>
        <w:tabs>
          <w:tab w:val="left" w:pos="567"/>
        </w:tabs>
        <w:autoSpaceDE w:val="0"/>
        <w:jc w:val="both"/>
        <w:rPr>
          <w:rFonts w:asciiTheme="majorHAnsi" w:hAnsiTheme="majorHAnsi" w:cstheme="majorHAnsi"/>
          <w:sz w:val="22"/>
          <w:szCs w:val="22"/>
        </w:rPr>
      </w:pPr>
      <w:r w:rsidRPr="00D618DE">
        <w:rPr>
          <w:rFonts w:asciiTheme="majorHAnsi" w:hAnsiTheme="majorHAnsi" w:cstheme="majorHAnsi"/>
          <w:spacing w:val="1"/>
          <w:sz w:val="22"/>
          <w:szCs w:val="22"/>
        </w:rPr>
        <w:t xml:space="preserve">3.4.1. </w:t>
      </w:r>
      <w:r w:rsidR="00FB06FA" w:rsidRPr="00D618DE">
        <w:rPr>
          <w:rFonts w:asciiTheme="majorHAnsi" w:hAnsiTheme="majorHAnsi" w:cstheme="majorHAnsi"/>
          <w:spacing w:val="1"/>
          <w:sz w:val="22"/>
          <w:szCs w:val="22"/>
        </w:rPr>
        <w:t>Įvykus gedimui ar avarijai, Paslaugų teikėjas informuojamas telefonu ir</w:t>
      </w:r>
      <w:r w:rsidR="00973141">
        <w:rPr>
          <w:rFonts w:asciiTheme="majorHAnsi" w:hAnsiTheme="majorHAnsi" w:cstheme="majorHAnsi"/>
          <w:spacing w:val="1"/>
          <w:sz w:val="22"/>
          <w:szCs w:val="22"/>
        </w:rPr>
        <w:t>/ar</w:t>
      </w:r>
      <w:r w:rsidR="00FB06FA" w:rsidRPr="00D618DE">
        <w:rPr>
          <w:rFonts w:asciiTheme="majorHAnsi" w:hAnsiTheme="majorHAnsi" w:cstheme="majorHAnsi"/>
          <w:spacing w:val="1"/>
          <w:sz w:val="22"/>
          <w:szCs w:val="22"/>
        </w:rPr>
        <w:t xml:space="preserve"> elektroniniu paštu. </w:t>
      </w:r>
    </w:p>
    <w:p w14:paraId="17DC8268" w14:textId="248104CA" w:rsidR="00FB06FA" w:rsidRPr="00D618DE" w:rsidRDefault="00914009" w:rsidP="00914009">
      <w:pPr>
        <w:tabs>
          <w:tab w:val="left" w:pos="567"/>
        </w:tabs>
        <w:autoSpaceDE w:val="0"/>
        <w:jc w:val="both"/>
        <w:rPr>
          <w:rFonts w:asciiTheme="majorHAnsi" w:hAnsiTheme="majorHAnsi" w:cstheme="majorHAnsi"/>
          <w:sz w:val="22"/>
          <w:szCs w:val="22"/>
        </w:rPr>
      </w:pPr>
      <w:r w:rsidRPr="00D618DE">
        <w:rPr>
          <w:rFonts w:asciiTheme="majorHAnsi" w:hAnsiTheme="majorHAnsi" w:cstheme="majorHAnsi"/>
          <w:sz w:val="22"/>
          <w:szCs w:val="22"/>
        </w:rPr>
        <w:t xml:space="preserve">3.4.2. </w:t>
      </w:r>
      <w:r w:rsidR="00FB06FA" w:rsidRPr="00D618DE">
        <w:rPr>
          <w:rFonts w:asciiTheme="majorHAnsi" w:hAnsiTheme="majorHAnsi" w:cstheme="majorHAnsi"/>
          <w:sz w:val="22"/>
          <w:szCs w:val="22"/>
        </w:rPr>
        <w:t>Paslaugų teikėjas užtikrina, kad paslaugos bus teikiamos darbo dienomis I-IV nuo 7:30 val. iki 16:30 val., V nuo 7:30 val. iki 14:00 val.</w:t>
      </w:r>
    </w:p>
    <w:p w14:paraId="53542EF7" w14:textId="77777777" w:rsidR="00AB1636" w:rsidRDefault="00914009" w:rsidP="00AB1636">
      <w:pPr>
        <w:tabs>
          <w:tab w:val="left" w:pos="567"/>
        </w:tabs>
        <w:autoSpaceDE w:val="0"/>
        <w:jc w:val="both"/>
        <w:rPr>
          <w:rFonts w:asciiTheme="majorHAnsi" w:hAnsiTheme="majorHAnsi" w:cstheme="majorHAnsi"/>
          <w:sz w:val="22"/>
          <w:szCs w:val="22"/>
        </w:rPr>
      </w:pPr>
      <w:r w:rsidRPr="00D618DE">
        <w:rPr>
          <w:rFonts w:asciiTheme="majorHAnsi" w:hAnsiTheme="majorHAnsi" w:cstheme="majorHAnsi"/>
          <w:spacing w:val="5"/>
          <w:sz w:val="22"/>
          <w:szCs w:val="22"/>
        </w:rPr>
        <w:t xml:space="preserve">3.4.3. </w:t>
      </w:r>
      <w:r w:rsidR="00FB06FA" w:rsidRPr="00AB1636">
        <w:rPr>
          <w:rFonts w:asciiTheme="majorHAnsi" w:hAnsiTheme="majorHAnsi" w:cstheme="majorHAnsi"/>
          <w:spacing w:val="5"/>
          <w:sz w:val="22"/>
          <w:szCs w:val="22"/>
        </w:rPr>
        <w:t xml:space="preserve">Paslaugos </w:t>
      </w:r>
      <w:r w:rsidR="00FB06FA" w:rsidRPr="00AB1636">
        <w:rPr>
          <w:rFonts w:asciiTheme="majorHAnsi" w:hAnsiTheme="majorHAnsi" w:cstheme="majorHAnsi"/>
          <w:spacing w:val="7"/>
          <w:sz w:val="22"/>
          <w:szCs w:val="22"/>
        </w:rPr>
        <w:t>t</w:t>
      </w:r>
      <w:r w:rsidR="00FB06FA" w:rsidRPr="00AB1636">
        <w:rPr>
          <w:rFonts w:asciiTheme="majorHAnsi" w:hAnsiTheme="majorHAnsi" w:cstheme="majorHAnsi"/>
          <w:spacing w:val="-9"/>
          <w:sz w:val="22"/>
          <w:szCs w:val="22"/>
        </w:rPr>
        <w:t>i</w:t>
      </w:r>
      <w:r w:rsidR="00FB06FA" w:rsidRPr="00AB1636">
        <w:rPr>
          <w:rFonts w:asciiTheme="majorHAnsi" w:hAnsiTheme="majorHAnsi" w:cstheme="majorHAnsi"/>
          <w:spacing w:val="-1"/>
          <w:sz w:val="22"/>
          <w:szCs w:val="22"/>
        </w:rPr>
        <w:t>e</w:t>
      </w:r>
      <w:r w:rsidR="00FB06FA" w:rsidRPr="00AB1636">
        <w:rPr>
          <w:rFonts w:asciiTheme="majorHAnsi" w:hAnsiTheme="majorHAnsi" w:cstheme="majorHAnsi"/>
          <w:sz w:val="22"/>
          <w:szCs w:val="22"/>
        </w:rPr>
        <w:t>k</w:t>
      </w:r>
      <w:r w:rsidR="00FB06FA" w:rsidRPr="00AB1636">
        <w:rPr>
          <w:rFonts w:asciiTheme="majorHAnsi" w:hAnsiTheme="majorHAnsi" w:cstheme="majorHAnsi"/>
          <w:spacing w:val="4"/>
          <w:sz w:val="22"/>
          <w:szCs w:val="22"/>
        </w:rPr>
        <w:t>ė</w:t>
      </w:r>
      <w:r w:rsidR="00FB06FA" w:rsidRPr="00AB1636">
        <w:rPr>
          <w:rFonts w:asciiTheme="majorHAnsi" w:hAnsiTheme="majorHAnsi" w:cstheme="majorHAnsi"/>
          <w:spacing w:val="-4"/>
          <w:sz w:val="22"/>
          <w:szCs w:val="22"/>
        </w:rPr>
        <w:t>j</w:t>
      </w:r>
      <w:r w:rsidR="00FB06FA" w:rsidRPr="00AB1636">
        <w:rPr>
          <w:rFonts w:asciiTheme="majorHAnsi" w:hAnsiTheme="majorHAnsi" w:cstheme="majorHAnsi"/>
          <w:spacing w:val="4"/>
          <w:sz w:val="22"/>
          <w:szCs w:val="22"/>
        </w:rPr>
        <w:t>a</w:t>
      </w:r>
      <w:r w:rsidR="00FB06FA" w:rsidRPr="00AB1636">
        <w:rPr>
          <w:rFonts w:asciiTheme="majorHAnsi" w:hAnsiTheme="majorHAnsi" w:cstheme="majorHAnsi"/>
          <w:sz w:val="22"/>
          <w:szCs w:val="22"/>
        </w:rPr>
        <w:t>s</w:t>
      </w:r>
      <w:r w:rsidR="00FB06FA" w:rsidRPr="00AB1636">
        <w:rPr>
          <w:rFonts w:asciiTheme="majorHAnsi" w:hAnsiTheme="majorHAnsi" w:cstheme="majorHAnsi"/>
          <w:spacing w:val="4"/>
          <w:sz w:val="22"/>
          <w:szCs w:val="22"/>
        </w:rPr>
        <w:t xml:space="preserve"> </w:t>
      </w:r>
      <w:r w:rsidR="00FB06FA" w:rsidRPr="00AB1636">
        <w:rPr>
          <w:rFonts w:asciiTheme="majorHAnsi" w:hAnsiTheme="majorHAnsi" w:cstheme="majorHAnsi"/>
          <w:sz w:val="22"/>
          <w:szCs w:val="22"/>
        </w:rPr>
        <w:t>p</w:t>
      </w:r>
      <w:r w:rsidR="00FB06FA" w:rsidRPr="00AB1636">
        <w:rPr>
          <w:rFonts w:asciiTheme="majorHAnsi" w:hAnsiTheme="majorHAnsi" w:cstheme="majorHAnsi"/>
          <w:spacing w:val="6"/>
          <w:sz w:val="22"/>
          <w:szCs w:val="22"/>
        </w:rPr>
        <w:t>r</w:t>
      </w:r>
      <w:r w:rsidR="00FB06FA" w:rsidRPr="00AB1636">
        <w:rPr>
          <w:rFonts w:asciiTheme="majorHAnsi" w:hAnsiTheme="majorHAnsi" w:cstheme="majorHAnsi"/>
          <w:spacing w:val="-4"/>
          <w:sz w:val="22"/>
          <w:szCs w:val="22"/>
        </w:rPr>
        <w:t>i</w:t>
      </w:r>
      <w:r w:rsidR="00FB06FA" w:rsidRPr="00AB1636">
        <w:rPr>
          <w:rFonts w:asciiTheme="majorHAnsi" w:hAnsiTheme="majorHAnsi" w:cstheme="majorHAnsi"/>
          <w:spacing w:val="-5"/>
          <w:sz w:val="22"/>
          <w:szCs w:val="22"/>
        </w:rPr>
        <w:t>v</w:t>
      </w:r>
      <w:r w:rsidR="00FB06FA" w:rsidRPr="00AB1636">
        <w:rPr>
          <w:rFonts w:asciiTheme="majorHAnsi" w:hAnsiTheme="majorHAnsi" w:cstheme="majorHAnsi"/>
          <w:spacing w:val="4"/>
          <w:sz w:val="22"/>
          <w:szCs w:val="22"/>
        </w:rPr>
        <w:t>a</w:t>
      </w:r>
      <w:r w:rsidR="00FB06FA" w:rsidRPr="00AB1636">
        <w:rPr>
          <w:rFonts w:asciiTheme="majorHAnsi" w:hAnsiTheme="majorHAnsi" w:cstheme="majorHAnsi"/>
          <w:spacing w:val="-9"/>
          <w:sz w:val="22"/>
          <w:szCs w:val="22"/>
        </w:rPr>
        <w:t>l</w:t>
      </w:r>
      <w:r w:rsidR="00FB06FA" w:rsidRPr="00AB1636">
        <w:rPr>
          <w:rFonts w:asciiTheme="majorHAnsi" w:hAnsiTheme="majorHAnsi" w:cstheme="majorHAnsi"/>
          <w:sz w:val="22"/>
          <w:szCs w:val="22"/>
        </w:rPr>
        <w:t xml:space="preserve">o </w:t>
      </w:r>
      <w:r w:rsidR="00FB06FA" w:rsidRPr="0033447A">
        <w:rPr>
          <w:rFonts w:asciiTheme="majorHAnsi" w:hAnsiTheme="majorHAnsi" w:cstheme="majorHAnsi"/>
          <w:sz w:val="22"/>
          <w:szCs w:val="22"/>
        </w:rPr>
        <w:t>neilgiau kaip per 2 (dvi)</w:t>
      </w:r>
      <w:r w:rsidR="00FB06FA" w:rsidRPr="00AB1636">
        <w:rPr>
          <w:rFonts w:asciiTheme="majorHAnsi" w:hAnsiTheme="majorHAnsi" w:cstheme="majorHAnsi"/>
          <w:sz w:val="22"/>
          <w:szCs w:val="22"/>
        </w:rPr>
        <w:t xml:space="preserve"> darbo dienas nuo įrangos pristatymo </w:t>
      </w:r>
      <w:r w:rsidR="007E2DAB" w:rsidRPr="00AB1636">
        <w:rPr>
          <w:rFonts w:asciiTheme="majorHAnsi" w:hAnsiTheme="majorHAnsi" w:cstheme="majorHAnsi"/>
          <w:sz w:val="22"/>
          <w:szCs w:val="22"/>
        </w:rPr>
        <w:t xml:space="preserve"> </w:t>
      </w:r>
      <w:r w:rsidR="00FB06FA" w:rsidRPr="00AB1636">
        <w:rPr>
          <w:rFonts w:asciiTheme="majorHAnsi" w:hAnsiTheme="majorHAnsi" w:cstheme="majorHAnsi"/>
          <w:sz w:val="22"/>
          <w:szCs w:val="22"/>
        </w:rPr>
        <w:t>į Tiekėjo dirbtuves laiko ir/ar nuo Pirkėjo pranešimo, jei reikalinga remonto paslauga Pirkėjo objekte</w:t>
      </w:r>
      <w:r w:rsidR="00AB1636" w:rsidRPr="00AB1636">
        <w:rPr>
          <w:rFonts w:asciiTheme="majorHAnsi" w:hAnsiTheme="majorHAnsi" w:cstheme="majorHAnsi"/>
          <w:sz w:val="22"/>
          <w:szCs w:val="22"/>
        </w:rPr>
        <w:t>:</w:t>
      </w:r>
    </w:p>
    <w:p w14:paraId="38B9EA47" w14:textId="77777777" w:rsidR="00AB1636" w:rsidRPr="00973141" w:rsidRDefault="00AB1636" w:rsidP="00AB1636">
      <w:pPr>
        <w:tabs>
          <w:tab w:val="left" w:pos="567"/>
        </w:tabs>
        <w:autoSpaceDE w:val="0"/>
        <w:jc w:val="both"/>
        <w:rPr>
          <w:rFonts w:asciiTheme="majorHAnsi" w:hAnsiTheme="majorHAnsi" w:cstheme="majorHAnsi"/>
          <w:sz w:val="22"/>
          <w:szCs w:val="22"/>
        </w:rPr>
      </w:pPr>
      <w:r>
        <w:rPr>
          <w:rFonts w:asciiTheme="majorHAnsi" w:hAnsiTheme="majorHAnsi" w:cstheme="majorHAnsi"/>
          <w:sz w:val="22"/>
          <w:szCs w:val="22"/>
        </w:rPr>
        <w:t>3.4.3.1</w:t>
      </w:r>
      <w:r w:rsidRPr="00973141">
        <w:rPr>
          <w:rFonts w:asciiTheme="majorHAnsi" w:hAnsiTheme="majorHAnsi" w:cstheme="majorHAnsi"/>
          <w:sz w:val="22"/>
          <w:szCs w:val="22"/>
        </w:rPr>
        <w:t xml:space="preserve">. </w:t>
      </w:r>
      <w:r w:rsidR="00FB06FA" w:rsidRPr="00973141">
        <w:rPr>
          <w:rFonts w:asciiTheme="majorHAnsi" w:hAnsiTheme="majorHAnsi" w:cstheme="majorHAnsi"/>
          <w:sz w:val="22"/>
          <w:szCs w:val="22"/>
        </w:rPr>
        <w:t>Identifikuoti atsiradusius gedimus ir surašyti juos į defektinį aktą (defektinio akto pvz. pateiktas</w:t>
      </w:r>
      <w:r w:rsidR="007E2DAB" w:rsidRPr="00973141">
        <w:rPr>
          <w:rFonts w:asciiTheme="majorHAnsi" w:hAnsiTheme="majorHAnsi" w:cstheme="majorHAnsi"/>
          <w:sz w:val="22"/>
          <w:szCs w:val="22"/>
        </w:rPr>
        <w:t xml:space="preserve"> </w:t>
      </w:r>
      <w:r w:rsidR="006E7DB5" w:rsidRPr="00973141">
        <w:rPr>
          <w:rFonts w:asciiTheme="majorHAnsi" w:hAnsiTheme="majorHAnsi" w:cstheme="majorHAnsi"/>
          <w:sz w:val="22"/>
          <w:szCs w:val="22"/>
        </w:rPr>
        <w:t>Sutarties specialiųjų sąlygų 3 priedas</w:t>
      </w:r>
      <w:r w:rsidR="00FB06FA" w:rsidRPr="00973141">
        <w:rPr>
          <w:rFonts w:asciiTheme="majorHAnsi" w:hAnsiTheme="majorHAnsi" w:cstheme="majorHAnsi"/>
          <w:sz w:val="22"/>
          <w:szCs w:val="22"/>
        </w:rPr>
        <w:t xml:space="preserve">). </w:t>
      </w:r>
    </w:p>
    <w:p w14:paraId="735F442F" w14:textId="4A48AF79" w:rsidR="00FB06FA" w:rsidRPr="00973141" w:rsidRDefault="00AB1636" w:rsidP="00AB1636">
      <w:pPr>
        <w:tabs>
          <w:tab w:val="left" w:pos="567"/>
        </w:tabs>
        <w:autoSpaceDE w:val="0"/>
        <w:jc w:val="both"/>
        <w:rPr>
          <w:rStyle w:val="cf01"/>
          <w:rFonts w:asciiTheme="majorHAnsi" w:hAnsiTheme="majorHAnsi" w:cstheme="majorHAnsi"/>
          <w:sz w:val="22"/>
          <w:szCs w:val="22"/>
        </w:rPr>
      </w:pPr>
      <w:r w:rsidRPr="00973141">
        <w:rPr>
          <w:rFonts w:asciiTheme="majorHAnsi" w:hAnsiTheme="majorHAnsi" w:cstheme="majorHAnsi"/>
          <w:sz w:val="22"/>
          <w:szCs w:val="22"/>
        </w:rPr>
        <w:t xml:space="preserve">3.4.3.2. </w:t>
      </w:r>
      <w:r w:rsidR="00FB06FA" w:rsidRPr="00973141">
        <w:rPr>
          <w:rFonts w:asciiTheme="majorHAnsi" w:hAnsiTheme="majorHAnsi" w:cstheme="majorHAnsi"/>
          <w:sz w:val="22"/>
          <w:szCs w:val="22"/>
        </w:rPr>
        <w:t>Defektiniame akte</w:t>
      </w:r>
      <w:r w:rsidR="00D52F11" w:rsidRPr="00973141">
        <w:rPr>
          <w:rFonts w:asciiTheme="majorHAnsi" w:hAnsiTheme="majorHAnsi" w:cstheme="majorHAnsi"/>
          <w:sz w:val="22"/>
          <w:szCs w:val="22"/>
        </w:rPr>
        <w:t xml:space="preserve"> raštu</w:t>
      </w:r>
      <w:r w:rsidR="00FB06FA" w:rsidRPr="00973141">
        <w:rPr>
          <w:rFonts w:asciiTheme="majorHAnsi" w:hAnsiTheme="majorHAnsi" w:cstheme="majorHAnsi"/>
          <w:sz w:val="22"/>
          <w:szCs w:val="22"/>
        </w:rPr>
        <w:t xml:space="preserve"> išdėstyti gedimo priežastis ir pobūdį (jei galima), nurodyti numatomo remonto apimtis ir reikalingų keisti detalių sąrašą, nurodant detalių numerius</w:t>
      </w:r>
      <w:r w:rsidR="00D52F11" w:rsidRPr="00973141">
        <w:rPr>
          <w:rFonts w:asciiTheme="majorHAnsi" w:hAnsiTheme="majorHAnsi" w:cstheme="majorHAnsi"/>
          <w:sz w:val="22"/>
          <w:szCs w:val="22"/>
        </w:rPr>
        <w:t xml:space="preserve"> (identifikavimo kodus)</w:t>
      </w:r>
      <w:r w:rsidR="00FB06FA" w:rsidRPr="00973141">
        <w:rPr>
          <w:rFonts w:asciiTheme="majorHAnsi" w:hAnsiTheme="majorHAnsi" w:cstheme="majorHAnsi"/>
          <w:sz w:val="22"/>
          <w:szCs w:val="22"/>
        </w:rPr>
        <w:t xml:space="preserve">. Paslaugų teikėjas </w:t>
      </w:r>
      <w:r w:rsidR="00FB06FA" w:rsidRPr="00973141">
        <w:rPr>
          <w:rStyle w:val="Antrat1Diagrama"/>
          <w:rFonts w:asciiTheme="majorHAnsi" w:hAnsiTheme="majorHAnsi" w:cstheme="majorHAnsi"/>
          <w:b w:val="0"/>
          <w:bCs w:val="0"/>
          <w:sz w:val="22"/>
          <w:szCs w:val="22"/>
        </w:rPr>
        <w:t xml:space="preserve">prie defektinio akto turi pridėti </w:t>
      </w:r>
      <w:r w:rsidR="00FB06FA" w:rsidRPr="00973141">
        <w:rPr>
          <w:rStyle w:val="cf01"/>
          <w:rFonts w:asciiTheme="majorHAnsi" w:hAnsiTheme="majorHAnsi" w:cstheme="majorHAnsi"/>
          <w:sz w:val="22"/>
          <w:szCs w:val="22"/>
        </w:rPr>
        <w:t>defektų nuotraukas ir/ar v</w:t>
      </w:r>
      <w:r w:rsidR="00862295" w:rsidRPr="00973141">
        <w:rPr>
          <w:rStyle w:val="cf01"/>
          <w:rFonts w:asciiTheme="majorHAnsi" w:hAnsiTheme="majorHAnsi" w:cstheme="majorHAnsi"/>
          <w:sz w:val="22"/>
          <w:szCs w:val="22"/>
        </w:rPr>
        <w:t>aizdo</w:t>
      </w:r>
      <w:r w:rsidR="00FB06FA" w:rsidRPr="00973141">
        <w:rPr>
          <w:rStyle w:val="cf01"/>
          <w:rFonts w:asciiTheme="majorHAnsi" w:hAnsiTheme="majorHAnsi" w:cstheme="majorHAnsi"/>
          <w:sz w:val="22"/>
          <w:szCs w:val="22"/>
        </w:rPr>
        <w:t xml:space="preserve"> medžiagą, kad pagrįsti remonto būtinybę.</w:t>
      </w:r>
    </w:p>
    <w:p w14:paraId="28C7C2FD" w14:textId="23CC2A55" w:rsidR="00FB06FA" w:rsidRPr="00D618DE" w:rsidRDefault="00FB06FA" w:rsidP="007E2DAB">
      <w:pPr>
        <w:pStyle w:val="Sraopastraipa"/>
        <w:numPr>
          <w:ilvl w:val="2"/>
          <w:numId w:val="9"/>
        </w:numPr>
        <w:tabs>
          <w:tab w:val="left" w:pos="567"/>
          <w:tab w:val="left" w:pos="1560"/>
        </w:tabs>
        <w:autoSpaceDE w:val="0"/>
        <w:spacing w:after="0"/>
        <w:jc w:val="both"/>
        <w:rPr>
          <w:rFonts w:asciiTheme="majorHAnsi" w:hAnsiTheme="majorHAnsi" w:cstheme="majorHAnsi"/>
        </w:rPr>
      </w:pPr>
      <w:r w:rsidRPr="00D618DE">
        <w:rPr>
          <w:rFonts w:asciiTheme="majorHAnsi" w:hAnsiTheme="majorHAnsi" w:cstheme="majorHAnsi"/>
        </w:rPr>
        <w:t>Defektinį aktą pateikti (el. paštu) Pirkėjo atstovams, kurie atsakingi už eksploatuojamų įrenginių</w:t>
      </w:r>
      <w:r w:rsidR="0033447A">
        <w:rPr>
          <w:rFonts w:asciiTheme="majorHAnsi" w:hAnsiTheme="majorHAnsi" w:cstheme="majorHAnsi"/>
        </w:rPr>
        <w:t xml:space="preserve"> </w:t>
      </w:r>
      <w:r w:rsidRPr="00D618DE">
        <w:rPr>
          <w:rFonts w:asciiTheme="majorHAnsi" w:hAnsiTheme="majorHAnsi" w:cstheme="majorHAnsi"/>
        </w:rPr>
        <w:t>priežiūrą savo objektuose ir gauti raštišką jų patvirtinimą.</w:t>
      </w:r>
    </w:p>
    <w:p w14:paraId="1290222E" w14:textId="2DB28FAB" w:rsidR="00FB06FA" w:rsidRPr="00D618DE" w:rsidRDefault="007E2DAB" w:rsidP="00914009">
      <w:pPr>
        <w:tabs>
          <w:tab w:val="left" w:pos="567"/>
          <w:tab w:val="left" w:pos="1560"/>
        </w:tabs>
        <w:autoSpaceDE w:val="0"/>
        <w:jc w:val="both"/>
        <w:rPr>
          <w:rStyle w:val="normaltextrun"/>
          <w:rFonts w:asciiTheme="majorHAnsi" w:hAnsiTheme="majorHAnsi" w:cstheme="majorHAnsi"/>
          <w:sz w:val="22"/>
          <w:szCs w:val="22"/>
        </w:rPr>
      </w:pPr>
      <w:r w:rsidRPr="00D618DE">
        <w:rPr>
          <w:rFonts w:asciiTheme="majorHAnsi" w:hAnsiTheme="majorHAnsi" w:cstheme="majorHAnsi"/>
          <w:sz w:val="22"/>
          <w:szCs w:val="22"/>
        </w:rPr>
        <w:t>3.4.</w:t>
      </w:r>
      <w:r w:rsidR="00CC7659">
        <w:rPr>
          <w:rFonts w:asciiTheme="majorHAnsi" w:hAnsiTheme="majorHAnsi" w:cstheme="majorHAnsi"/>
          <w:sz w:val="22"/>
          <w:szCs w:val="22"/>
        </w:rPr>
        <w:t>5</w:t>
      </w:r>
      <w:r w:rsidRPr="00D618DE">
        <w:rPr>
          <w:rFonts w:asciiTheme="majorHAnsi" w:hAnsiTheme="majorHAnsi" w:cstheme="majorHAnsi"/>
          <w:sz w:val="22"/>
          <w:szCs w:val="22"/>
        </w:rPr>
        <w:t xml:space="preserve">. </w:t>
      </w:r>
      <w:r w:rsidR="00FB06FA" w:rsidRPr="00D618DE">
        <w:rPr>
          <w:rFonts w:asciiTheme="majorHAnsi" w:hAnsiTheme="majorHAnsi" w:cstheme="majorHAnsi"/>
          <w:sz w:val="22"/>
          <w:szCs w:val="22"/>
        </w:rPr>
        <w:t>Pirkėjo atstovams patvirtinus defektiniame akte numatytų remonto paslaugų</w:t>
      </w:r>
      <w:r w:rsidR="0033447A">
        <w:rPr>
          <w:rFonts w:asciiTheme="majorHAnsi" w:hAnsiTheme="majorHAnsi" w:cstheme="majorHAnsi"/>
          <w:sz w:val="22"/>
          <w:szCs w:val="22"/>
        </w:rPr>
        <w:t xml:space="preserve"> </w:t>
      </w:r>
      <w:r w:rsidR="00FB06FA" w:rsidRPr="00D618DE">
        <w:rPr>
          <w:rFonts w:asciiTheme="majorHAnsi" w:hAnsiTheme="majorHAnsi" w:cstheme="majorHAnsi"/>
          <w:sz w:val="22"/>
          <w:szCs w:val="22"/>
        </w:rPr>
        <w:t xml:space="preserve">tinkamumą, ne ilgiau kaip per 2 (dvi) darbo dienas informuoti </w:t>
      </w:r>
      <w:r w:rsidR="00FB06FA" w:rsidRPr="00D618DE">
        <w:rPr>
          <w:rFonts w:asciiTheme="majorHAnsi" w:hAnsiTheme="majorHAnsi" w:cstheme="majorHAnsi"/>
          <w:spacing w:val="2"/>
          <w:sz w:val="22"/>
          <w:szCs w:val="22"/>
        </w:rPr>
        <w:t>r</w:t>
      </w:r>
      <w:r w:rsidR="00FB06FA" w:rsidRPr="00D618DE">
        <w:rPr>
          <w:rFonts w:asciiTheme="majorHAnsi" w:hAnsiTheme="majorHAnsi" w:cstheme="majorHAnsi"/>
          <w:spacing w:val="-1"/>
          <w:sz w:val="22"/>
          <w:szCs w:val="22"/>
        </w:rPr>
        <w:t>a</w:t>
      </w:r>
      <w:r w:rsidR="00FB06FA" w:rsidRPr="00D618DE">
        <w:rPr>
          <w:rFonts w:asciiTheme="majorHAnsi" w:hAnsiTheme="majorHAnsi" w:cstheme="majorHAnsi"/>
          <w:spacing w:val="-2"/>
          <w:sz w:val="22"/>
          <w:szCs w:val="22"/>
        </w:rPr>
        <w:t>š</w:t>
      </w:r>
      <w:r w:rsidR="00FB06FA" w:rsidRPr="00D618DE">
        <w:rPr>
          <w:rFonts w:asciiTheme="majorHAnsi" w:hAnsiTheme="majorHAnsi" w:cstheme="majorHAnsi"/>
          <w:spacing w:val="5"/>
          <w:sz w:val="22"/>
          <w:szCs w:val="22"/>
        </w:rPr>
        <w:t>t</w:t>
      </w:r>
      <w:r w:rsidR="00FB06FA" w:rsidRPr="00D618DE">
        <w:rPr>
          <w:rFonts w:asciiTheme="majorHAnsi" w:hAnsiTheme="majorHAnsi" w:cstheme="majorHAnsi"/>
          <w:sz w:val="22"/>
          <w:szCs w:val="22"/>
        </w:rPr>
        <w:t>u</w:t>
      </w:r>
      <w:r w:rsidR="00FB06FA" w:rsidRPr="00D618DE">
        <w:rPr>
          <w:rFonts w:asciiTheme="majorHAnsi" w:hAnsiTheme="majorHAnsi" w:cstheme="majorHAnsi"/>
          <w:spacing w:val="43"/>
          <w:sz w:val="22"/>
          <w:szCs w:val="22"/>
        </w:rPr>
        <w:t xml:space="preserve"> </w:t>
      </w:r>
      <w:r w:rsidR="00FB06FA" w:rsidRPr="00D618DE">
        <w:rPr>
          <w:rFonts w:asciiTheme="majorHAnsi" w:hAnsiTheme="majorHAnsi" w:cstheme="majorHAnsi"/>
          <w:spacing w:val="2"/>
          <w:sz w:val="22"/>
          <w:szCs w:val="22"/>
        </w:rPr>
        <w:t>(</w:t>
      </w:r>
      <w:r w:rsidR="00FB06FA" w:rsidRPr="00D618DE">
        <w:rPr>
          <w:rFonts w:asciiTheme="majorHAnsi" w:hAnsiTheme="majorHAnsi" w:cstheme="majorHAnsi"/>
          <w:spacing w:val="-1"/>
          <w:sz w:val="22"/>
          <w:szCs w:val="22"/>
        </w:rPr>
        <w:t>e</w:t>
      </w:r>
      <w:r w:rsidR="00FB06FA" w:rsidRPr="00D618DE">
        <w:rPr>
          <w:rFonts w:asciiTheme="majorHAnsi" w:hAnsiTheme="majorHAnsi" w:cstheme="majorHAnsi"/>
          <w:spacing w:val="-9"/>
          <w:sz w:val="22"/>
          <w:szCs w:val="22"/>
        </w:rPr>
        <w:t>l</w:t>
      </w:r>
      <w:r w:rsidR="00FB06FA" w:rsidRPr="00D618DE">
        <w:rPr>
          <w:rFonts w:asciiTheme="majorHAnsi" w:hAnsiTheme="majorHAnsi" w:cstheme="majorHAnsi"/>
          <w:sz w:val="22"/>
          <w:szCs w:val="22"/>
        </w:rPr>
        <w:t>.</w:t>
      </w:r>
      <w:r w:rsidR="00FB06FA" w:rsidRPr="00D618DE">
        <w:rPr>
          <w:rFonts w:asciiTheme="majorHAnsi" w:hAnsiTheme="majorHAnsi" w:cstheme="majorHAnsi"/>
          <w:spacing w:val="47"/>
          <w:sz w:val="22"/>
          <w:szCs w:val="22"/>
        </w:rPr>
        <w:t xml:space="preserve"> </w:t>
      </w:r>
      <w:r w:rsidR="00FB06FA" w:rsidRPr="00D618DE">
        <w:rPr>
          <w:rFonts w:asciiTheme="majorHAnsi" w:hAnsiTheme="majorHAnsi" w:cstheme="majorHAnsi"/>
          <w:sz w:val="22"/>
          <w:szCs w:val="22"/>
        </w:rPr>
        <w:t>p</w:t>
      </w:r>
      <w:r w:rsidR="00FB06FA" w:rsidRPr="00D618DE">
        <w:rPr>
          <w:rFonts w:asciiTheme="majorHAnsi" w:hAnsiTheme="majorHAnsi" w:cstheme="majorHAnsi"/>
          <w:spacing w:val="4"/>
          <w:sz w:val="22"/>
          <w:szCs w:val="22"/>
        </w:rPr>
        <w:t>a</w:t>
      </w:r>
      <w:r w:rsidR="00FB06FA" w:rsidRPr="00D618DE">
        <w:rPr>
          <w:rFonts w:asciiTheme="majorHAnsi" w:hAnsiTheme="majorHAnsi" w:cstheme="majorHAnsi"/>
          <w:spacing w:val="-2"/>
          <w:sz w:val="22"/>
          <w:szCs w:val="22"/>
        </w:rPr>
        <w:t>š</w:t>
      </w:r>
      <w:r w:rsidR="00FB06FA" w:rsidRPr="00D618DE">
        <w:rPr>
          <w:rFonts w:asciiTheme="majorHAnsi" w:hAnsiTheme="majorHAnsi" w:cstheme="majorHAnsi"/>
          <w:spacing w:val="5"/>
          <w:sz w:val="22"/>
          <w:szCs w:val="22"/>
        </w:rPr>
        <w:t>t</w:t>
      </w:r>
      <w:r w:rsidR="00FB06FA" w:rsidRPr="00D618DE">
        <w:rPr>
          <w:rFonts w:asciiTheme="majorHAnsi" w:hAnsiTheme="majorHAnsi" w:cstheme="majorHAnsi"/>
          <w:sz w:val="22"/>
          <w:szCs w:val="22"/>
        </w:rPr>
        <w:t xml:space="preserve">u) įmonės personalą apie numatomą paslaugų  pradžią, kuri negali būti vėlesnė kaip po 10 (dešimt) darbo dienų, ir numatomų remonto paslaugų  atlikimo terminą, </w:t>
      </w:r>
      <w:r w:rsidR="00FB06FA" w:rsidRPr="00D618DE">
        <w:rPr>
          <w:rStyle w:val="normaltextrun"/>
          <w:rFonts w:asciiTheme="majorHAnsi" w:hAnsiTheme="majorHAnsi" w:cstheme="majorHAnsi"/>
          <w:sz w:val="22"/>
          <w:szCs w:val="22"/>
        </w:rPr>
        <w:t>kuris negali būti ilgesnis kaip 5 d.d.</w:t>
      </w:r>
    </w:p>
    <w:p w14:paraId="3E7BF004" w14:textId="133792EE" w:rsidR="00FB06FA" w:rsidRPr="00D618DE" w:rsidRDefault="007E2DAB" w:rsidP="007E2DAB">
      <w:pPr>
        <w:tabs>
          <w:tab w:val="left" w:pos="567"/>
          <w:tab w:val="left" w:pos="1560"/>
        </w:tabs>
        <w:autoSpaceDE w:val="0"/>
        <w:jc w:val="both"/>
        <w:rPr>
          <w:rFonts w:asciiTheme="majorHAnsi" w:hAnsiTheme="majorHAnsi" w:cstheme="majorHAnsi"/>
          <w:sz w:val="22"/>
          <w:szCs w:val="22"/>
        </w:rPr>
      </w:pPr>
      <w:r w:rsidRPr="00D618DE">
        <w:rPr>
          <w:rFonts w:asciiTheme="majorHAnsi" w:hAnsiTheme="majorHAnsi" w:cstheme="majorHAnsi"/>
          <w:sz w:val="22"/>
          <w:szCs w:val="22"/>
        </w:rPr>
        <w:t>3.4.</w:t>
      </w:r>
      <w:r w:rsidR="00CC7659">
        <w:rPr>
          <w:rFonts w:asciiTheme="majorHAnsi" w:hAnsiTheme="majorHAnsi" w:cstheme="majorHAnsi"/>
          <w:sz w:val="22"/>
          <w:szCs w:val="22"/>
        </w:rPr>
        <w:t>6</w:t>
      </w:r>
      <w:r w:rsidR="00FB06FA" w:rsidRPr="00D618DE">
        <w:rPr>
          <w:rFonts w:asciiTheme="majorHAnsi" w:hAnsiTheme="majorHAnsi" w:cstheme="majorHAnsi"/>
          <w:sz w:val="22"/>
          <w:szCs w:val="22"/>
        </w:rPr>
        <w:t xml:space="preserve">. Jei dėl </w:t>
      </w:r>
      <w:r w:rsidR="00862295" w:rsidRPr="00D618DE">
        <w:rPr>
          <w:rFonts w:asciiTheme="majorHAnsi" w:hAnsiTheme="majorHAnsi" w:cstheme="majorHAnsi"/>
          <w:sz w:val="22"/>
          <w:szCs w:val="22"/>
        </w:rPr>
        <w:t xml:space="preserve">dalių </w:t>
      </w:r>
      <w:r w:rsidR="00FB06FA" w:rsidRPr="00D618DE">
        <w:rPr>
          <w:rFonts w:asciiTheme="majorHAnsi" w:hAnsiTheme="majorHAnsi" w:cstheme="majorHAnsi"/>
          <w:sz w:val="22"/>
          <w:szCs w:val="22"/>
        </w:rPr>
        <w:t>Tiekimo numatoma paslaugų pradžia yra vėlesnė nei 10 (dešimt) darbo dienų, tuomet Paslaugos tiekėjas privalo pateikti tai pagrindžiančius dokumentus</w:t>
      </w:r>
      <w:r w:rsidR="000E5DC8" w:rsidRPr="00D618DE">
        <w:rPr>
          <w:rFonts w:asciiTheme="majorHAnsi" w:hAnsiTheme="majorHAnsi" w:cstheme="majorHAnsi"/>
          <w:sz w:val="22"/>
          <w:szCs w:val="22"/>
        </w:rPr>
        <w:t xml:space="preserve">. </w:t>
      </w:r>
      <w:r w:rsidR="00FB06FA" w:rsidRPr="00D618DE">
        <w:rPr>
          <w:rFonts w:asciiTheme="majorHAnsi" w:hAnsiTheme="majorHAnsi" w:cstheme="majorHAnsi"/>
          <w:sz w:val="22"/>
          <w:szCs w:val="22"/>
        </w:rPr>
        <w:t>Paslaugos tiekėjas turi pateikti, o Pirkėjas patvirtinti pagrindžiančių dokumentų tinkamumą (pvz. pateikiami dokumentai, pagrindžiantys, užsakymo atlikimą ir patvirtinimą, apmokėjimą už užsakytas prekes ir/ar paslaugas ir oficialus prekių tiekėjo pranešimas apie prekių pristatymo terminus, kurie ilgesni nei 10 d.d.).</w:t>
      </w:r>
    </w:p>
    <w:p w14:paraId="33B390DC" w14:textId="38187009" w:rsidR="00FB06FA" w:rsidRPr="00D618DE" w:rsidRDefault="007E2DAB" w:rsidP="007E2DAB">
      <w:pPr>
        <w:tabs>
          <w:tab w:val="left" w:pos="567"/>
        </w:tabs>
        <w:autoSpaceDE w:val="0"/>
        <w:jc w:val="both"/>
        <w:rPr>
          <w:rFonts w:asciiTheme="majorHAnsi" w:hAnsiTheme="majorHAnsi" w:cstheme="majorHAnsi"/>
          <w:b/>
          <w:i/>
          <w:sz w:val="22"/>
          <w:szCs w:val="22"/>
        </w:rPr>
      </w:pPr>
      <w:r w:rsidRPr="00D618DE">
        <w:rPr>
          <w:rFonts w:asciiTheme="majorHAnsi" w:hAnsiTheme="majorHAnsi" w:cstheme="majorHAnsi"/>
          <w:sz w:val="22"/>
          <w:szCs w:val="22"/>
        </w:rPr>
        <w:t>3.4.</w:t>
      </w:r>
      <w:r w:rsidR="00CC7659">
        <w:rPr>
          <w:rFonts w:asciiTheme="majorHAnsi" w:hAnsiTheme="majorHAnsi" w:cstheme="majorHAnsi"/>
          <w:sz w:val="22"/>
          <w:szCs w:val="22"/>
        </w:rPr>
        <w:t>7</w:t>
      </w:r>
      <w:r w:rsidRPr="00D618DE">
        <w:rPr>
          <w:rFonts w:asciiTheme="majorHAnsi" w:hAnsiTheme="majorHAnsi" w:cstheme="majorHAnsi"/>
          <w:sz w:val="22"/>
          <w:szCs w:val="22"/>
        </w:rPr>
        <w:t xml:space="preserve">. </w:t>
      </w:r>
      <w:r w:rsidR="00FB06FA" w:rsidRPr="00D618DE">
        <w:rPr>
          <w:rFonts w:asciiTheme="majorHAnsi" w:hAnsiTheme="majorHAnsi" w:cstheme="majorHAnsi"/>
          <w:sz w:val="22"/>
          <w:szCs w:val="22"/>
        </w:rPr>
        <w:t>Paslaugų teikėjas turi turėti savalaikiam darbų atlikimui būtinus įrankius, techniką ir įrenginius specifikacijoje aprašytų darbų vykdymui ir pakankamą kiekį apmokytų ir atestuotų darbuotojų.</w:t>
      </w:r>
    </w:p>
    <w:p w14:paraId="7027C1D0" w14:textId="77777777" w:rsidR="00CC7659" w:rsidRPr="00CC7659" w:rsidRDefault="00FB06FA" w:rsidP="00CC7659">
      <w:pPr>
        <w:pStyle w:val="Sraopastraipa"/>
        <w:numPr>
          <w:ilvl w:val="2"/>
          <w:numId w:val="19"/>
        </w:numPr>
        <w:autoSpaceDE w:val="0"/>
        <w:jc w:val="both"/>
        <w:rPr>
          <w:rFonts w:asciiTheme="majorHAnsi" w:hAnsiTheme="majorHAnsi" w:cstheme="majorHAnsi"/>
          <w:bCs/>
          <w:iCs/>
        </w:rPr>
      </w:pPr>
      <w:r w:rsidRPr="00CC7659">
        <w:rPr>
          <w:rFonts w:asciiTheme="majorHAnsi" w:hAnsiTheme="majorHAnsi" w:cstheme="majorHAnsi"/>
        </w:rPr>
        <w:t>Paslaugų teikėjas turi naudoti tik eksploatuojamo įrenginio gamintojo leidžiamas naudoti naujas originalias arba lygiavertes joms atsargines dalis, pagalbines serviso medžiagas/priemones ir įrankius, eksploatacines medžiagas.</w:t>
      </w:r>
    </w:p>
    <w:p w14:paraId="0BC419EC" w14:textId="77777777" w:rsidR="00CC7659" w:rsidRDefault="00321A73" w:rsidP="00CC7659">
      <w:pPr>
        <w:pStyle w:val="Sraopastraipa"/>
        <w:numPr>
          <w:ilvl w:val="2"/>
          <w:numId w:val="19"/>
        </w:numPr>
        <w:autoSpaceDE w:val="0"/>
        <w:jc w:val="both"/>
        <w:rPr>
          <w:rFonts w:asciiTheme="majorHAnsi" w:hAnsiTheme="majorHAnsi" w:cstheme="majorHAnsi"/>
          <w:bCs/>
          <w:iCs/>
        </w:rPr>
      </w:pPr>
      <w:r w:rsidRPr="00CC7659">
        <w:rPr>
          <w:rFonts w:asciiTheme="majorHAnsi" w:hAnsiTheme="majorHAnsi" w:cstheme="majorHAnsi"/>
          <w:bCs/>
          <w:iCs/>
        </w:rPr>
        <w:t>Jeigu suremontavus įrenginį</w:t>
      </w:r>
      <w:r w:rsidR="00D84841" w:rsidRPr="00CC7659">
        <w:rPr>
          <w:rFonts w:asciiTheme="majorHAnsi" w:hAnsiTheme="majorHAnsi" w:cstheme="majorHAnsi"/>
          <w:bCs/>
          <w:iCs/>
        </w:rPr>
        <w:t xml:space="preserve"> </w:t>
      </w:r>
      <w:r w:rsidRPr="00CC7659">
        <w:rPr>
          <w:rFonts w:asciiTheme="majorHAnsi" w:hAnsiTheme="majorHAnsi" w:cstheme="majorHAnsi"/>
          <w:bCs/>
          <w:iCs/>
        </w:rPr>
        <w:t xml:space="preserve">neatitinka saugos, našumo, vibracijos ir kitų </w:t>
      </w:r>
      <w:r w:rsidR="00D84841" w:rsidRPr="00CC7659">
        <w:rPr>
          <w:rFonts w:asciiTheme="majorHAnsi" w:hAnsiTheme="majorHAnsi" w:cstheme="majorHAnsi"/>
          <w:bCs/>
          <w:iCs/>
        </w:rPr>
        <w:t xml:space="preserve">tinkamą </w:t>
      </w:r>
      <w:r w:rsidRPr="00CC7659">
        <w:rPr>
          <w:rFonts w:asciiTheme="majorHAnsi" w:hAnsiTheme="majorHAnsi" w:cstheme="majorHAnsi"/>
          <w:bCs/>
          <w:iCs/>
        </w:rPr>
        <w:t xml:space="preserve">naudojimą užtikrinančių reikalavimų, tiekėjas turi įrodyti, kad darbus atliko tinkamai, panaudojo tinkamas dalis ir t.t.. Jeigu darbai atlikti ir detalės tinkamos, už darbus ir dalis apmoka Užsakovas. Priešingu atveju, išlaidas prisiima </w:t>
      </w:r>
      <w:r w:rsidR="00D84841" w:rsidRPr="00CC7659">
        <w:rPr>
          <w:rFonts w:asciiTheme="majorHAnsi" w:hAnsiTheme="majorHAnsi" w:cstheme="majorHAnsi"/>
          <w:bCs/>
          <w:iCs/>
        </w:rPr>
        <w:t>T</w:t>
      </w:r>
      <w:r w:rsidRPr="00CC7659">
        <w:rPr>
          <w:rFonts w:asciiTheme="majorHAnsi" w:hAnsiTheme="majorHAnsi" w:cstheme="majorHAnsi"/>
          <w:bCs/>
          <w:iCs/>
        </w:rPr>
        <w:t>iekėjas.</w:t>
      </w:r>
    </w:p>
    <w:p w14:paraId="64AD46F9" w14:textId="77777777" w:rsidR="00CC7659" w:rsidRPr="00CC7659" w:rsidRDefault="00FB06FA" w:rsidP="00CC7659">
      <w:pPr>
        <w:pStyle w:val="Sraopastraipa"/>
        <w:numPr>
          <w:ilvl w:val="2"/>
          <w:numId w:val="19"/>
        </w:numPr>
        <w:autoSpaceDE w:val="0"/>
        <w:jc w:val="both"/>
        <w:rPr>
          <w:rFonts w:asciiTheme="majorHAnsi" w:hAnsiTheme="majorHAnsi" w:cstheme="majorHAnsi"/>
          <w:bCs/>
          <w:iCs/>
        </w:rPr>
      </w:pPr>
      <w:r w:rsidRPr="00CC7659">
        <w:rPr>
          <w:rFonts w:asciiTheme="majorHAnsi" w:hAnsiTheme="majorHAnsi" w:cstheme="majorHAnsi"/>
        </w:rPr>
        <w:t xml:space="preserve">Atsiradus papildomiems, nenumatytiems darbams, </w:t>
      </w:r>
      <w:r w:rsidRPr="00CC7659">
        <w:rPr>
          <w:rFonts w:asciiTheme="majorHAnsi" w:hAnsiTheme="majorHAnsi" w:cstheme="majorHAnsi"/>
          <w:spacing w:val="5"/>
        </w:rPr>
        <w:t xml:space="preserve">Paslaugos </w:t>
      </w:r>
      <w:r w:rsidRPr="00CC7659">
        <w:rPr>
          <w:rFonts w:asciiTheme="majorHAnsi" w:hAnsiTheme="majorHAnsi" w:cstheme="majorHAnsi"/>
          <w:spacing w:val="7"/>
        </w:rPr>
        <w:t>t</w:t>
      </w:r>
      <w:r w:rsidRPr="00CC7659">
        <w:rPr>
          <w:rFonts w:asciiTheme="majorHAnsi" w:hAnsiTheme="majorHAnsi" w:cstheme="majorHAnsi"/>
          <w:spacing w:val="-9"/>
        </w:rPr>
        <w:t>i</w:t>
      </w:r>
      <w:r w:rsidRPr="00CC7659">
        <w:rPr>
          <w:rFonts w:asciiTheme="majorHAnsi" w:hAnsiTheme="majorHAnsi" w:cstheme="majorHAnsi"/>
          <w:spacing w:val="-1"/>
        </w:rPr>
        <w:t>e</w:t>
      </w:r>
      <w:r w:rsidRPr="00CC7659">
        <w:rPr>
          <w:rFonts w:asciiTheme="majorHAnsi" w:hAnsiTheme="majorHAnsi" w:cstheme="majorHAnsi"/>
        </w:rPr>
        <w:t>k</w:t>
      </w:r>
      <w:r w:rsidRPr="00CC7659">
        <w:rPr>
          <w:rFonts w:asciiTheme="majorHAnsi" w:hAnsiTheme="majorHAnsi" w:cstheme="majorHAnsi"/>
          <w:spacing w:val="4"/>
        </w:rPr>
        <w:t>ė</w:t>
      </w:r>
      <w:r w:rsidRPr="00CC7659">
        <w:rPr>
          <w:rFonts w:asciiTheme="majorHAnsi" w:hAnsiTheme="majorHAnsi" w:cstheme="majorHAnsi"/>
          <w:spacing w:val="-4"/>
        </w:rPr>
        <w:t>j</w:t>
      </w:r>
      <w:r w:rsidRPr="00CC7659">
        <w:rPr>
          <w:rFonts w:asciiTheme="majorHAnsi" w:hAnsiTheme="majorHAnsi" w:cstheme="majorHAnsi"/>
          <w:spacing w:val="4"/>
        </w:rPr>
        <w:t>a</w:t>
      </w:r>
      <w:r w:rsidRPr="00CC7659">
        <w:rPr>
          <w:rFonts w:asciiTheme="majorHAnsi" w:hAnsiTheme="majorHAnsi" w:cstheme="majorHAnsi"/>
        </w:rPr>
        <w:t>s informuoją Pirkėją, pateikdamas reikalingą dokumentaciją (vaizdines priemones, nuotraukas, raštus), o nesant galimybei pateikti papildomos dokumentacijos, iškviečiant Pirkėjo atstovus atvykti apžiūrai darbų eigoje iškilusiems techniniams klausimams ir nesutarimams spręsti.</w:t>
      </w:r>
    </w:p>
    <w:p w14:paraId="1C781EA8" w14:textId="77777777" w:rsidR="00CC7659" w:rsidRPr="00CC7659" w:rsidRDefault="00FB06FA" w:rsidP="00CC7659">
      <w:pPr>
        <w:pStyle w:val="Sraopastraipa"/>
        <w:numPr>
          <w:ilvl w:val="2"/>
          <w:numId w:val="19"/>
        </w:numPr>
        <w:autoSpaceDE w:val="0"/>
        <w:jc w:val="both"/>
        <w:rPr>
          <w:rFonts w:asciiTheme="majorHAnsi" w:hAnsiTheme="majorHAnsi" w:cstheme="majorHAnsi"/>
          <w:bCs/>
          <w:iCs/>
        </w:rPr>
      </w:pPr>
      <w:r w:rsidRPr="00CC7659">
        <w:rPr>
          <w:rFonts w:asciiTheme="majorHAnsi" w:hAnsiTheme="majorHAnsi" w:cstheme="majorHAnsi"/>
        </w:rPr>
        <w:t xml:space="preserve">Kai remonto darbai vykdomi paslaugos teikėjo remonto dirbtuvėse, Pirkėjo atstovas turi teisę </w:t>
      </w:r>
      <w:r w:rsidR="00D84841" w:rsidRPr="00CC7659">
        <w:rPr>
          <w:rFonts w:asciiTheme="majorHAnsi" w:hAnsiTheme="majorHAnsi" w:cstheme="majorHAnsi"/>
        </w:rPr>
        <w:t>stebėti</w:t>
      </w:r>
      <w:r w:rsidRPr="00CC7659">
        <w:rPr>
          <w:rFonts w:asciiTheme="majorHAnsi" w:hAnsiTheme="majorHAnsi" w:cstheme="majorHAnsi"/>
        </w:rPr>
        <w:t xml:space="preserve"> darbų eigą, vykdyti </w:t>
      </w:r>
      <w:r w:rsidR="00D84841" w:rsidRPr="00CC7659">
        <w:rPr>
          <w:rFonts w:asciiTheme="majorHAnsi" w:hAnsiTheme="majorHAnsi" w:cstheme="majorHAnsi"/>
        </w:rPr>
        <w:t>vykdomų darbų priežiūrą,</w:t>
      </w:r>
      <w:r w:rsidRPr="00CC7659">
        <w:rPr>
          <w:rFonts w:asciiTheme="majorHAnsi" w:hAnsiTheme="majorHAnsi" w:cstheme="majorHAnsi"/>
        </w:rPr>
        <w:t xml:space="preserve"> iškilus techniniams klausimams </w:t>
      </w:r>
      <w:r w:rsidR="00D84841" w:rsidRPr="00CC7659">
        <w:rPr>
          <w:rFonts w:asciiTheme="majorHAnsi" w:hAnsiTheme="majorHAnsi" w:cstheme="majorHAnsi"/>
        </w:rPr>
        <w:t>klausti ir gauti į juos atsakymus.</w:t>
      </w:r>
      <w:r w:rsidRPr="00CC7659">
        <w:rPr>
          <w:rFonts w:asciiTheme="majorHAnsi" w:hAnsiTheme="majorHAnsi" w:cstheme="majorHAnsi"/>
        </w:rPr>
        <w:t xml:space="preserve"> </w:t>
      </w:r>
    </w:p>
    <w:p w14:paraId="664CF40F" w14:textId="77777777" w:rsidR="00CC7659" w:rsidRPr="00114B92" w:rsidRDefault="00FB06FA" w:rsidP="00CC7659">
      <w:pPr>
        <w:pStyle w:val="Sraopastraipa"/>
        <w:numPr>
          <w:ilvl w:val="2"/>
          <w:numId w:val="19"/>
        </w:numPr>
        <w:autoSpaceDE w:val="0"/>
        <w:jc w:val="both"/>
        <w:rPr>
          <w:rFonts w:asciiTheme="majorHAnsi" w:hAnsiTheme="majorHAnsi" w:cstheme="majorHAnsi"/>
          <w:bCs/>
          <w:iCs/>
        </w:rPr>
      </w:pPr>
      <w:r w:rsidRPr="00CC7659">
        <w:rPr>
          <w:rFonts w:asciiTheme="majorHAnsi" w:hAnsiTheme="majorHAnsi" w:cstheme="majorHAnsi"/>
          <w:spacing w:val="-5"/>
        </w:rPr>
        <w:lastRenderedPageBreak/>
        <w:t>A</w:t>
      </w:r>
      <w:r w:rsidRPr="00CC7659">
        <w:rPr>
          <w:rFonts w:asciiTheme="majorHAnsi" w:hAnsiTheme="majorHAnsi" w:cstheme="majorHAnsi"/>
          <w:spacing w:val="5"/>
        </w:rPr>
        <w:t>t</w:t>
      </w:r>
      <w:r w:rsidRPr="00CC7659">
        <w:rPr>
          <w:rFonts w:asciiTheme="majorHAnsi" w:hAnsiTheme="majorHAnsi" w:cstheme="majorHAnsi"/>
          <w:spacing w:val="-4"/>
        </w:rPr>
        <w:t>li</w:t>
      </w:r>
      <w:r w:rsidRPr="00CC7659">
        <w:rPr>
          <w:rFonts w:asciiTheme="majorHAnsi" w:hAnsiTheme="majorHAnsi" w:cstheme="majorHAnsi"/>
          <w:spacing w:val="-1"/>
        </w:rPr>
        <w:t>kt</w:t>
      </w:r>
      <w:r w:rsidRPr="00CC7659">
        <w:rPr>
          <w:rFonts w:asciiTheme="majorHAnsi" w:hAnsiTheme="majorHAnsi" w:cstheme="majorHAnsi"/>
          <w:spacing w:val="-5"/>
        </w:rPr>
        <w:t xml:space="preserve">os paslaugos </w:t>
      </w:r>
      <w:r w:rsidRPr="00CC7659">
        <w:rPr>
          <w:rFonts w:asciiTheme="majorHAnsi" w:hAnsiTheme="majorHAnsi" w:cstheme="majorHAnsi"/>
          <w:spacing w:val="2"/>
        </w:rPr>
        <w:t>r</w:t>
      </w:r>
      <w:r w:rsidRPr="00CC7659">
        <w:rPr>
          <w:rFonts w:asciiTheme="majorHAnsi" w:hAnsiTheme="majorHAnsi" w:cstheme="majorHAnsi"/>
          <w:spacing w:val="-1"/>
        </w:rPr>
        <w:t>e</w:t>
      </w:r>
      <w:r w:rsidRPr="00CC7659">
        <w:rPr>
          <w:rFonts w:asciiTheme="majorHAnsi" w:hAnsiTheme="majorHAnsi" w:cstheme="majorHAnsi"/>
          <w:spacing w:val="5"/>
        </w:rPr>
        <w:t>g</w:t>
      </w:r>
      <w:r w:rsidRPr="00CC7659">
        <w:rPr>
          <w:rFonts w:asciiTheme="majorHAnsi" w:hAnsiTheme="majorHAnsi" w:cstheme="majorHAnsi"/>
          <w:spacing w:val="-4"/>
        </w:rPr>
        <w:t>i</w:t>
      </w:r>
      <w:r w:rsidRPr="00CC7659">
        <w:rPr>
          <w:rFonts w:asciiTheme="majorHAnsi" w:hAnsiTheme="majorHAnsi" w:cstheme="majorHAnsi"/>
          <w:spacing w:val="-2"/>
        </w:rPr>
        <w:t>s</w:t>
      </w:r>
      <w:r w:rsidRPr="00CC7659">
        <w:rPr>
          <w:rFonts w:asciiTheme="majorHAnsi" w:hAnsiTheme="majorHAnsi" w:cstheme="majorHAnsi"/>
          <w:spacing w:val="5"/>
        </w:rPr>
        <w:t>t</w:t>
      </w:r>
      <w:r w:rsidRPr="00CC7659">
        <w:rPr>
          <w:rFonts w:asciiTheme="majorHAnsi" w:hAnsiTheme="majorHAnsi" w:cstheme="majorHAnsi"/>
          <w:spacing w:val="2"/>
        </w:rPr>
        <w:t>r</w:t>
      </w:r>
      <w:r w:rsidRPr="00CC7659">
        <w:rPr>
          <w:rFonts w:asciiTheme="majorHAnsi" w:hAnsiTheme="majorHAnsi" w:cstheme="majorHAnsi"/>
        </w:rPr>
        <w:t>u</w:t>
      </w:r>
      <w:r w:rsidRPr="00CC7659">
        <w:rPr>
          <w:rFonts w:asciiTheme="majorHAnsi" w:hAnsiTheme="majorHAnsi" w:cstheme="majorHAnsi"/>
          <w:spacing w:val="5"/>
        </w:rPr>
        <w:t>o</w:t>
      </w:r>
      <w:r w:rsidRPr="00CC7659">
        <w:rPr>
          <w:rFonts w:asciiTheme="majorHAnsi" w:hAnsiTheme="majorHAnsi" w:cstheme="majorHAnsi"/>
          <w:spacing w:val="-9"/>
        </w:rPr>
        <w:t>j</w:t>
      </w:r>
      <w:r w:rsidRPr="00CC7659">
        <w:rPr>
          <w:rFonts w:asciiTheme="majorHAnsi" w:hAnsiTheme="majorHAnsi" w:cstheme="majorHAnsi"/>
          <w:spacing w:val="4"/>
        </w:rPr>
        <w:t>a</w:t>
      </w:r>
      <w:r w:rsidRPr="00CC7659">
        <w:rPr>
          <w:rFonts w:asciiTheme="majorHAnsi" w:hAnsiTheme="majorHAnsi" w:cstheme="majorHAnsi"/>
          <w:spacing w:val="-4"/>
        </w:rPr>
        <w:t>m</w:t>
      </w:r>
      <w:r w:rsidRPr="00CC7659">
        <w:rPr>
          <w:rFonts w:asciiTheme="majorHAnsi" w:hAnsiTheme="majorHAnsi" w:cstheme="majorHAnsi"/>
        </w:rPr>
        <w:t>os atliktų paslaugų aktuose</w:t>
      </w:r>
      <w:r w:rsidRPr="00CC7659">
        <w:rPr>
          <w:rFonts w:asciiTheme="majorHAnsi" w:hAnsiTheme="majorHAnsi" w:cstheme="majorHAnsi"/>
          <w:color w:val="FF0000"/>
        </w:rPr>
        <w:t xml:space="preserve">. </w:t>
      </w:r>
      <w:r w:rsidRPr="00CC7659">
        <w:rPr>
          <w:rFonts w:asciiTheme="majorHAnsi" w:hAnsiTheme="majorHAnsi" w:cstheme="majorHAnsi"/>
        </w:rPr>
        <w:t xml:space="preserve">Darbų ir defektiniai aktai pildomi dviem egzemplioriais (vienas egzempliorius su abiejų šalių parašais lieka Pirkėjo personalui, kitas paslaugos </w:t>
      </w:r>
      <w:r w:rsidR="00D84841" w:rsidRPr="00CC7659">
        <w:rPr>
          <w:rFonts w:asciiTheme="majorHAnsi" w:hAnsiTheme="majorHAnsi" w:cstheme="majorHAnsi"/>
        </w:rPr>
        <w:t>Tiekėjui</w:t>
      </w:r>
      <w:r w:rsidRPr="00CC7659">
        <w:rPr>
          <w:rFonts w:asciiTheme="majorHAnsi" w:hAnsiTheme="majorHAnsi" w:cstheme="majorHAnsi"/>
        </w:rPr>
        <w:t>).</w:t>
      </w:r>
    </w:p>
    <w:p w14:paraId="59281C0C" w14:textId="7E754F97" w:rsidR="00114B92" w:rsidRPr="00CC7659" w:rsidRDefault="00114B92" w:rsidP="00CC7659">
      <w:pPr>
        <w:pStyle w:val="Sraopastraipa"/>
        <w:numPr>
          <w:ilvl w:val="2"/>
          <w:numId w:val="19"/>
        </w:numPr>
        <w:autoSpaceDE w:val="0"/>
        <w:jc w:val="both"/>
        <w:rPr>
          <w:rFonts w:asciiTheme="majorHAnsi" w:hAnsiTheme="majorHAnsi" w:cstheme="majorHAnsi"/>
          <w:bCs/>
          <w:iCs/>
        </w:rPr>
      </w:pPr>
      <w:r>
        <w:rPr>
          <w:rFonts w:asciiTheme="majorHAnsi" w:hAnsiTheme="majorHAnsi" w:cstheme="majorHAnsi"/>
        </w:rPr>
        <w:t>Už medžiagas reikalingas įrangos remontui atlyginama pagal</w:t>
      </w:r>
      <w:r w:rsidR="00ED6C64">
        <w:rPr>
          <w:rFonts w:asciiTheme="majorHAnsi" w:hAnsiTheme="majorHAnsi" w:cstheme="majorHAnsi"/>
        </w:rPr>
        <w:t xml:space="preserve"> faktinės išlaidas. </w:t>
      </w:r>
    </w:p>
    <w:p w14:paraId="5F7B0C93" w14:textId="77777777" w:rsidR="00CC7659" w:rsidRPr="00CC7659" w:rsidRDefault="00FB06FA" w:rsidP="00CC7659">
      <w:pPr>
        <w:pStyle w:val="Sraopastraipa"/>
        <w:numPr>
          <w:ilvl w:val="2"/>
          <w:numId w:val="19"/>
        </w:numPr>
        <w:autoSpaceDE w:val="0"/>
        <w:jc w:val="both"/>
        <w:rPr>
          <w:rFonts w:asciiTheme="majorHAnsi" w:hAnsiTheme="majorHAnsi" w:cstheme="majorHAnsi"/>
          <w:bCs/>
          <w:iCs/>
        </w:rPr>
      </w:pPr>
      <w:r w:rsidRPr="00CC7659">
        <w:rPr>
          <w:rFonts w:asciiTheme="majorHAnsi" w:hAnsiTheme="majorHAnsi" w:cstheme="majorHAnsi"/>
        </w:rPr>
        <w:t>Atlikus įrangos remontą, demontuotas detales, fasonines dalis ir kt. Paslaugos teikėjas privalo gražinti Pirkėjui kartu su suremontuota įranga tai užfiksavus pasirašant perdavimo-priėmimo akte.</w:t>
      </w:r>
    </w:p>
    <w:p w14:paraId="2709ABC8" w14:textId="77777777" w:rsidR="00CC7659" w:rsidRPr="00CC7659" w:rsidRDefault="00FB06FA" w:rsidP="00CC7659">
      <w:pPr>
        <w:pStyle w:val="Sraopastraipa"/>
        <w:numPr>
          <w:ilvl w:val="2"/>
          <w:numId w:val="19"/>
        </w:numPr>
        <w:autoSpaceDE w:val="0"/>
        <w:jc w:val="both"/>
        <w:rPr>
          <w:rFonts w:asciiTheme="majorHAnsi" w:hAnsiTheme="majorHAnsi" w:cstheme="majorHAnsi"/>
          <w:bCs/>
          <w:iCs/>
        </w:rPr>
      </w:pPr>
      <w:r w:rsidRPr="00CC7659">
        <w:rPr>
          <w:rFonts w:asciiTheme="majorHAnsi" w:hAnsiTheme="majorHAnsi" w:cstheme="majorHAnsi"/>
        </w:rPr>
        <w:t xml:space="preserve">Jeigu po įrangos išardymo ir defektinio akto pateikimo Pirkėjas nusprendžia įrangos neremontuoti, Paslaugos teikėjas privalo gražinti Pirkėjui įrangą bei visas išardytas detales, fasonines dalis ir kt., kurios turi būti nesulaužytos ar kitaip </w:t>
      </w:r>
      <w:r w:rsidR="00321A73" w:rsidRPr="00CC7659">
        <w:rPr>
          <w:rFonts w:asciiTheme="majorHAnsi" w:hAnsiTheme="majorHAnsi" w:cstheme="majorHAnsi"/>
        </w:rPr>
        <w:t>ne</w:t>
      </w:r>
      <w:r w:rsidRPr="00CC7659">
        <w:rPr>
          <w:rFonts w:asciiTheme="majorHAnsi" w:hAnsiTheme="majorHAnsi" w:cstheme="majorHAnsi"/>
        </w:rPr>
        <w:t>sugadintos, nebent tai galėjo įvykti įrangos gedimo atveju.</w:t>
      </w:r>
      <w:bookmarkStart w:id="3" w:name="_Hlk129703205"/>
    </w:p>
    <w:p w14:paraId="1D1BD64E" w14:textId="77777777" w:rsidR="00CC7659" w:rsidRPr="00CC7659" w:rsidRDefault="00FB06FA" w:rsidP="00CC7659">
      <w:pPr>
        <w:pStyle w:val="Sraopastraipa"/>
        <w:numPr>
          <w:ilvl w:val="2"/>
          <w:numId w:val="19"/>
        </w:numPr>
        <w:autoSpaceDE w:val="0"/>
        <w:jc w:val="both"/>
        <w:rPr>
          <w:rFonts w:asciiTheme="majorHAnsi" w:hAnsiTheme="majorHAnsi" w:cstheme="majorHAnsi"/>
          <w:bCs/>
          <w:iCs/>
        </w:rPr>
      </w:pPr>
      <w:r w:rsidRPr="00CC7659">
        <w:rPr>
          <w:rFonts w:asciiTheme="majorHAnsi" w:hAnsiTheme="majorHAnsi" w:cstheme="majorHAnsi"/>
        </w:rPr>
        <w:t xml:space="preserve">Paslaugos tiekėjas teikdamas komercinį pasiūlymą konkrečioms detalėms, medžiagoms ir kt. patvirtina, kad į kainą įskaičiuotos visos prekių tiekimo išlaidos ir mokesčiai, ir kad Paslaugos tiekėjas prisiima visą riziką už visas išlaidas, kurias teikdamas pasiūlymą konkrečioms prekėms pristatyti ir darbams atlikti, privalėjo įskaičiuoti į pasiūlymo kainą, įskaitant ir kainos paskaičiavimui siųstą informaciją ir/ar joje esančius netikslumus, klaidas, kurias Paslaugos tiekėjas, kaip savo srities profesionalas, turėjo galimybę pastebėti, įvertinti ir įtraukti į pasiūlymo kainą. Taip pat Paslaugos tiekėjas patvirtina, kad pasiūlyme teikiama informacija yra teisinga, atitinka tikrovę ir apima viską, ko reikia visiškam ir tinkamam remonto užsakymui įvykdyti.  </w:t>
      </w:r>
      <w:bookmarkEnd w:id="3"/>
    </w:p>
    <w:p w14:paraId="5FC605BD" w14:textId="4BB933FA" w:rsidR="00114B92" w:rsidRPr="00114B92" w:rsidRDefault="00FB06FA" w:rsidP="00114B92">
      <w:pPr>
        <w:pStyle w:val="Sraopastraipa"/>
        <w:numPr>
          <w:ilvl w:val="2"/>
          <w:numId w:val="19"/>
        </w:numPr>
        <w:autoSpaceDE w:val="0"/>
        <w:jc w:val="both"/>
        <w:rPr>
          <w:rFonts w:asciiTheme="majorHAnsi" w:hAnsiTheme="majorHAnsi" w:cstheme="majorHAnsi"/>
          <w:bCs/>
          <w:iCs/>
        </w:rPr>
      </w:pPr>
      <w:r w:rsidRPr="00CC7659" w:rsidDel="00A14487">
        <w:rPr>
          <w:rFonts w:asciiTheme="majorHAnsi" w:hAnsiTheme="majorHAnsi" w:cstheme="majorHAnsi"/>
        </w:rPr>
        <w:t xml:space="preserve">Sutarties apimtyje (Pirkėjui pareikalavus – ne vėliau kaip per 2 darbo dienas), taip pat turės būti atliekamos </w:t>
      </w:r>
      <w:r w:rsidRPr="00CC7659" w:rsidDel="00A14487">
        <w:rPr>
          <w:rFonts w:asciiTheme="majorHAnsi" w:hAnsiTheme="majorHAnsi" w:cstheme="majorHAnsi"/>
          <w:shd w:val="clear" w:color="auto" w:fill="FFFFFF"/>
        </w:rPr>
        <w:t xml:space="preserve">AB "Klaipėdos vanduo" Klaipėdos miesto ir rajono įvairiuose objektuose esančių </w:t>
      </w:r>
      <w:r w:rsidRPr="00CC7659" w:rsidDel="00A14487">
        <w:rPr>
          <w:rFonts w:asciiTheme="majorHAnsi" w:hAnsiTheme="majorHAnsi" w:cstheme="majorHAnsi"/>
        </w:rPr>
        <w:t>rotorinių mašinų diagnostikos paslaugos pavieniams įrenginiams Paslaugos tiekėjui išreiškus gamybinį poreikį, įvertinti rotorinių mašinų techninę būklę jų eksploatacijos metu, periodiškai matuojant ir analizuojant mašinų žadinamų mechaninių virpesių parametrus. Po kiekvieno patikrinimo, kartu su matavimų rezultatų analizės išvadomis turės būti pateikiamos rekomendacijos mašinų virpesių lygio mažinimui ir techninei būklei gerinti</w:t>
      </w:r>
      <w:r w:rsidR="0023586C" w:rsidRPr="00CC7659">
        <w:rPr>
          <w:rFonts w:asciiTheme="majorHAnsi" w:hAnsiTheme="majorHAnsi" w:cstheme="majorHAnsi"/>
        </w:rPr>
        <w:t>.</w:t>
      </w:r>
      <w:r w:rsidR="0023586C" w:rsidRPr="00CC7659" w:rsidDel="00A14487">
        <w:rPr>
          <w:rFonts w:asciiTheme="majorHAnsi" w:hAnsiTheme="majorHAnsi" w:cstheme="majorHAnsi"/>
        </w:rPr>
        <w:t xml:space="preserve"> </w:t>
      </w:r>
    </w:p>
    <w:p w14:paraId="7BE64246" w14:textId="77777777" w:rsidR="00114B92" w:rsidRPr="00114B92" w:rsidRDefault="0023586C" w:rsidP="00114B92">
      <w:pPr>
        <w:pStyle w:val="Sraopastraipa"/>
        <w:numPr>
          <w:ilvl w:val="2"/>
          <w:numId w:val="19"/>
        </w:numPr>
        <w:autoSpaceDE w:val="0"/>
        <w:jc w:val="both"/>
        <w:rPr>
          <w:rFonts w:asciiTheme="majorHAnsi" w:hAnsiTheme="majorHAnsi" w:cstheme="majorHAnsi"/>
          <w:bCs/>
          <w:iCs/>
        </w:rPr>
      </w:pPr>
      <w:r w:rsidRPr="00114B92">
        <w:rPr>
          <w:rFonts w:asciiTheme="majorHAnsi" w:hAnsiTheme="majorHAnsi" w:cstheme="majorHAnsi"/>
        </w:rPr>
        <w:t>I</w:t>
      </w:r>
      <w:r w:rsidRPr="00114B92" w:rsidDel="00A14487">
        <w:rPr>
          <w:rFonts w:asciiTheme="majorHAnsi" w:hAnsiTheme="majorHAnsi" w:cstheme="majorHAnsi"/>
        </w:rPr>
        <w:t>šmatuoti mašinų virpesių parametrai analizuojami naudojant specializuotą kompiuterinę programinę įrangą, analizės rezultatai pateikiami Pirkėjui</w:t>
      </w:r>
      <w:r w:rsidR="00CC7659" w:rsidRPr="00114B92">
        <w:rPr>
          <w:rFonts w:asciiTheme="majorHAnsi" w:hAnsiTheme="majorHAnsi" w:cstheme="majorHAnsi"/>
        </w:rPr>
        <w:t>.</w:t>
      </w:r>
    </w:p>
    <w:p w14:paraId="500C26D9" w14:textId="1893DF32" w:rsidR="00FB06FA" w:rsidRPr="00114B92" w:rsidRDefault="00FB06FA" w:rsidP="00114B92">
      <w:pPr>
        <w:pStyle w:val="Sraopastraipa"/>
        <w:numPr>
          <w:ilvl w:val="2"/>
          <w:numId w:val="19"/>
        </w:numPr>
        <w:autoSpaceDE w:val="0"/>
        <w:jc w:val="both"/>
        <w:rPr>
          <w:rFonts w:asciiTheme="majorHAnsi" w:hAnsiTheme="majorHAnsi" w:cstheme="majorHAnsi"/>
          <w:bCs/>
          <w:iCs/>
        </w:rPr>
      </w:pPr>
      <w:r w:rsidRPr="00114B92">
        <w:rPr>
          <w:rFonts w:asciiTheme="majorHAnsi" w:hAnsiTheme="majorHAnsi" w:cstheme="majorHAnsi"/>
          <w:lang w:eastAsia="lt-LT"/>
        </w:rPr>
        <w:t>Reikiamą matavimo ir programinę įrangą, skirtą rotorinių mašinų guolių atramų vibracijų greičio matavimui ir gautų duomenų analizei, e</w:t>
      </w:r>
      <w:r w:rsidRPr="00114B92">
        <w:rPr>
          <w:rFonts w:asciiTheme="majorHAnsi" w:hAnsiTheme="majorHAnsi" w:cstheme="majorHAnsi"/>
        </w:rPr>
        <w:t>k</w:t>
      </w:r>
      <w:r w:rsidRPr="00114B92">
        <w:rPr>
          <w:rFonts w:asciiTheme="majorHAnsi" w:hAnsiTheme="majorHAnsi" w:cstheme="majorHAnsi"/>
          <w:spacing w:val="-2"/>
        </w:rPr>
        <w:t>s</w:t>
      </w:r>
      <w:r w:rsidRPr="00114B92">
        <w:rPr>
          <w:rFonts w:asciiTheme="majorHAnsi" w:hAnsiTheme="majorHAnsi" w:cstheme="majorHAnsi"/>
          <w:spacing w:val="5"/>
        </w:rPr>
        <w:t>p</w:t>
      </w:r>
      <w:r w:rsidRPr="00114B92">
        <w:rPr>
          <w:rFonts w:asciiTheme="majorHAnsi" w:hAnsiTheme="majorHAnsi" w:cstheme="majorHAnsi"/>
          <w:spacing w:val="-9"/>
        </w:rPr>
        <w:t>l</w:t>
      </w:r>
      <w:r w:rsidRPr="00114B92">
        <w:rPr>
          <w:rFonts w:asciiTheme="majorHAnsi" w:hAnsiTheme="majorHAnsi" w:cstheme="majorHAnsi"/>
          <w:spacing w:val="5"/>
        </w:rPr>
        <w:t>o</w:t>
      </w:r>
      <w:r w:rsidRPr="00114B92">
        <w:rPr>
          <w:rFonts w:asciiTheme="majorHAnsi" w:hAnsiTheme="majorHAnsi" w:cstheme="majorHAnsi"/>
          <w:spacing w:val="-1"/>
        </w:rPr>
        <w:t>a</w:t>
      </w:r>
      <w:r w:rsidRPr="00114B92">
        <w:rPr>
          <w:rFonts w:asciiTheme="majorHAnsi" w:hAnsiTheme="majorHAnsi" w:cstheme="majorHAnsi"/>
          <w:spacing w:val="5"/>
        </w:rPr>
        <w:t>t</w:t>
      </w:r>
      <w:r w:rsidRPr="00114B92">
        <w:rPr>
          <w:rFonts w:asciiTheme="majorHAnsi" w:hAnsiTheme="majorHAnsi" w:cstheme="majorHAnsi"/>
          <w:spacing w:val="-1"/>
        </w:rPr>
        <w:t>ac</w:t>
      </w:r>
      <w:r w:rsidRPr="00114B92">
        <w:rPr>
          <w:rFonts w:asciiTheme="majorHAnsi" w:hAnsiTheme="majorHAnsi" w:cstheme="majorHAnsi"/>
          <w:spacing w:val="-4"/>
        </w:rPr>
        <w:t>i</w:t>
      </w:r>
      <w:r w:rsidRPr="00114B92">
        <w:rPr>
          <w:rFonts w:asciiTheme="majorHAnsi" w:hAnsiTheme="majorHAnsi" w:cstheme="majorHAnsi"/>
          <w:spacing w:val="-5"/>
        </w:rPr>
        <w:t>n</w:t>
      </w:r>
      <w:r w:rsidRPr="00114B92">
        <w:rPr>
          <w:rFonts w:asciiTheme="majorHAnsi" w:hAnsiTheme="majorHAnsi" w:cstheme="majorHAnsi"/>
          <w:spacing w:val="4"/>
        </w:rPr>
        <w:t>e</w:t>
      </w:r>
      <w:r w:rsidRPr="00114B92">
        <w:rPr>
          <w:rFonts w:asciiTheme="majorHAnsi" w:hAnsiTheme="majorHAnsi" w:cstheme="majorHAnsi"/>
        </w:rPr>
        <w:t>s</w:t>
      </w:r>
      <w:r w:rsidRPr="00114B92">
        <w:rPr>
          <w:rFonts w:asciiTheme="majorHAnsi" w:hAnsiTheme="majorHAnsi" w:cstheme="majorHAnsi"/>
          <w:spacing w:val="22"/>
        </w:rPr>
        <w:t xml:space="preserve"> </w:t>
      </w:r>
      <w:r w:rsidRPr="00114B92">
        <w:rPr>
          <w:rFonts w:asciiTheme="majorHAnsi" w:hAnsiTheme="majorHAnsi" w:cstheme="majorHAnsi"/>
          <w:spacing w:val="-4"/>
        </w:rPr>
        <w:t>m</w:t>
      </w:r>
      <w:r w:rsidRPr="00114B92">
        <w:rPr>
          <w:rFonts w:asciiTheme="majorHAnsi" w:hAnsiTheme="majorHAnsi" w:cstheme="majorHAnsi"/>
          <w:spacing w:val="-1"/>
        </w:rPr>
        <w:t>e</w:t>
      </w:r>
      <w:r w:rsidRPr="00114B92">
        <w:rPr>
          <w:rFonts w:asciiTheme="majorHAnsi" w:hAnsiTheme="majorHAnsi" w:cstheme="majorHAnsi"/>
        </w:rPr>
        <w:t>d</w:t>
      </w:r>
      <w:r w:rsidRPr="00114B92">
        <w:rPr>
          <w:rFonts w:asciiTheme="majorHAnsi" w:hAnsiTheme="majorHAnsi" w:cstheme="majorHAnsi"/>
          <w:spacing w:val="4"/>
        </w:rPr>
        <w:t>ž</w:t>
      </w:r>
      <w:r w:rsidRPr="00114B92">
        <w:rPr>
          <w:rFonts w:asciiTheme="majorHAnsi" w:hAnsiTheme="majorHAnsi" w:cstheme="majorHAnsi"/>
          <w:spacing w:val="-4"/>
        </w:rPr>
        <w:t>i</w:t>
      </w:r>
      <w:r w:rsidRPr="00114B92">
        <w:rPr>
          <w:rFonts w:asciiTheme="majorHAnsi" w:hAnsiTheme="majorHAnsi" w:cstheme="majorHAnsi"/>
          <w:spacing w:val="-1"/>
        </w:rPr>
        <w:t>a</w:t>
      </w:r>
      <w:r w:rsidRPr="00114B92">
        <w:rPr>
          <w:rFonts w:asciiTheme="majorHAnsi" w:hAnsiTheme="majorHAnsi" w:cstheme="majorHAnsi"/>
          <w:spacing w:val="5"/>
        </w:rPr>
        <w:t>g</w:t>
      </w:r>
      <w:r w:rsidRPr="00114B92">
        <w:rPr>
          <w:rFonts w:asciiTheme="majorHAnsi" w:hAnsiTheme="majorHAnsi" w:cstheme="majorHAnsi"/>
          <w:spacing w:val="-1"/>
        </w:rPr>
        <w:t>a</w:t>
      </w:r>
      <w:r w:rsidRPr="00114B92">
        <w:rPr>
          <w:rFonts w:asciiTheme="majorHAnsi" w:hAnsiTheme="majorHAnsi" w:cstheme="majorHAnsi"/>
        </w:rPr>
        <w:t>s</w:t>
      </w:r>
      <w:r w:rsidRPr="00114B92">
        <w:rPr>
          <w:rFonts w:asciiTheme="majorHAnsi" w:hAnsiTheme="majorHAnsi" w:cstheme="majorHAnsi"/>
          <w:spacing w:val="-4"/>
        </w:rPr>
        <w:t xml:space="preserve"> i</w:t>
      </w:r>
      <w:r w:rsidRPr="00114B92">
        <w:rPr>
          <w:rFonts w:asciiTheme="majorHAnsi" w:hAnsiTheme="majorHAnsi" w:cstheme="majorHAnsi"/>
        </w:rPr>
        <w:t>r kitas</w:t>
      </w:r>
      <w:r w:rsidRPr="00114B92">
        <w:rPr>
          <w:rFonts w:asciiTheme="majorHAnsi" w:hAnsiTheme="majorHAnsi" w:cstheme="majorHAnsi"/>
          <w:spacing w:val="24"/>
        </w:rPr>
        <w:t xml:space="preserve"> </w:t>
      </w:r>
      <w:r w:rsidRPr="00114B92">
        <w:rPr>
          <w:rFonts w:asciiTheme="majorHAnsi" w:hAnsiTheme="majorHAnsi" w:cstheme="majorHAnsi"/>
        </w:rPr>
        <w:t>d</w:t>
      </w:r>
      <w:r w:rsidRPr="00114B92">
        <w:rPr>
          <w:rFonts w:asciiTheme="majorHAnsi" w:hAnsiTheme="majorHAnsi" w:cstheme="majorHAnsi"/>
          <w:spacing w:val="-1"/>
        </w:rPr>
        <w:t>a</w:t>
      </w:r>
      <w:r w:rsidRPr="00114B92">
        <w:rPr>
          <w:rFonts w:asciiTheme="majorHAnsi" w:hAnsiTheme="majorHAnsi" w:cstheme="majorHAnsi"/>
          <w:spacing w:val="6"/>
        </w:rPr>
        <w:t>r</w:t>
      </w:r>
      <w:r w:rsidRPr="00114B92">
        <w:rPr>
          <w:rFonts w:asciiTheme="majorHAnsi" w:hAnsiTheme="majorHAnsi" w:cstheme="majorHAnsi"/>
          <w:spacing w:val="-5"/>
        </w:rPr>
        <w:t>b</w:t>
      </w:r>
      <w:r w:rsidRPr="00114B92">
        <w:rPr>
          <w:rFonts w:asciiTheme="majorHAnsi" w:hAnsiTheme="majorHAnsi" w:cstheme="majorHAnsi"/>
        </w:rPr>
        <w:t>o</w:t>
      </w:r>
      <w:r w:rsidRPr="00114B92">
        <w:rPr>
          <w:rFonts w:asciiTheme="majorHAnsi" w:hAnsiTheme="majorHAnsi" w:cstheme="majorHAnsi"/>
          <w:spacing w:val="27"/>
        </w:rPr>
        <w:t xml:space="preserve"> </w:t>
      </w:r>
      <w:r w:rsidRPr="00114B92">
        <w:rPr>
          <w:rFonts w:asciiTheme="majorHAnsi" w:hAnsiTheme="majorHAnsi" w:cstheme="majorHAnsi"/>
        </w:rPr>
        <w:t>p</w:t>
      </w:r>
      <w:r w:rsidRPr="00114B92">
        <w:rPr>
          <w:rFonts w:asciiTheme="majorHAnsi" w:hAnsiTheme="majorHAnsi" w:cstheme="majorHAnsi"/>
          <w:spacing w:val="6"/>
        </w:rPr>
        <w:t>r</w:t>
      </w:r>
      <w:r w:rsidRPr="00114B92">
        <w:rPr>
          <w:rFonts w:asciiTheme="majorHAnsi" w:hAnsiTheme="majorHAnsi" w:cstheme="majorHAnsi"/>
          <w:spacing w:val="-9"/>
        </w:rPr>
        <w:t>i</w:t>
      </w:r>
      <w:r w:rsidRPr="00114B92">
        <w:rPr>
          <w:rFonts w:asciiTheme="majorHAnsi" w:hAnsiTheme="majorHAnsi" w:cstheme="majorHAnsi"/>
          <w:spacing w:val="4"/>
        </w:rPr>
        <w:t>e</w:t>
      </w:r>
      <w:r w:rsidRPr="00114B92">
        <w:rPr>
          <w:rFonts w:asciiTheme="majorHAnsi" w:hAnsiTheme="majorHAnsi" w:cstheme="majorHAnsi"/>
          <w:spacing w:val="-9"/>
        </w:rPr>
        <w:t>m</w:t>
      </w:r>
      <w:r w:rsidRPr="00114B92">
        <w:rPr>
          <w:rFonts w:asciiTheme="majorHAnsi" w:hAnsiTheme="majorHAnsi" w:cstheme="majorHAnsi"/>
          <w:spacing w:val="10"/>
        </w:rPr>
        <w:t>o</w:t>
      </w:r>
      <w:r w:rsidRPr="00114B92">
        <w:rPr>
          <w:rFonts w:asciiTheme="majorHAnsi" w:hAnsiTheme="majorHAnsi" w:cstheme="majorHAnsi"/>
        </w:rPr>
        <w:t>n</w:t>
      </w:r>
      <w:r w:rsidRPr="00114B92">
        <w:rPr>
          <w:rFonts w:asciiTheme="majorHAnsi" w:hAnsiTheme="majorHAnsi" w:cstheme="majorHAnsi"/>
          <w:spacing w:val="-1"/>
        </w:rPr>
        <w:t>e</w:t>
      </w:r>
      <w:r w:rsidRPr="00114B92">
        <w:rPr>
          <w:rFonts w:asciiTheme="majorHAnsi" w:hAnsiTheme="majorHAnsi" w:cstheme="majorHAnsi"/>
          <w:spacing w:val="-2"/>
        </w:rPr>
        <w:t>s</w:t>
      </w:r>
      <w:r w:rsidRPr="00114B92">
        <w:rPr>
          <w:rFonts w:asciiTheme="majorHAnsi" w:hAnsiTheme="majorHAnsi" w:cstheme="majorHAnsi"/>
        </w:rPr>
        <w:t>, transporto (t.y. atvykimo į Pirkėjo nurodytą objektą/išvykimo iš objekto) išlaidos, serviso paslaugų įkainius</w:t>
      </w:r>
      <w:r w:rsidRPr="00114B92">
        <w:rPr>
          <w:rFonts w:asciiTheme="majorHAnsi" w:hAnsiTheme="majorHAnsi" w:cstheme="majorHAnsi"/>
          <w:spacing w:val="23"/>
        </w:rPr>
        <w:t xml:space="preserve"> </w:t>
      </w:r>
      <w:r w:rsidRPr="00114B92">
        <w:rPr>
          <w:rFonts w:asciiTheme="majorHAnsi" w:hAnsiTheme="majorHAnsi" w:cstheme="majorHAnsi"/>
          <w:spacing w:val="2"/>
        </w:rPr>
        <w:t>r</w:t>
      </w:r>
      <w:r w:rsidRPr="00114B92">
        <w:rPr>
          <w:rFonts w:asciiTheme="majorHAnsi" w:hAnsiTheme="majorHAnsi" w:cstheme="majorHAnsi"/>
          <w:spacing w:val="4"/>
        </w:rPr>
        <w:t>e</w:t>
      </w:r>
      <w:r w:rsidRPr="00114B92">
        <w:rPr>
          <w:rFonts w:asciiTheme="majorHAnsi" w:hAnsiTheme="majorHAnsi" w:cstheme="majorHAnsi"/>
          <w:spacing w:val="-9"/>
        </w:rPr>
        <w:t>i</w:t>
      </w:r>
      <w:r w:rsidRPr="00114B92">
        <w:rPr>
          <w:rFonts w:asciiTheme="majorHAnsi" w:hAnsiTheme="majorHAnsi" w:cstheme="majorHAnsi"/>
        </w:rPr>
        <w:t>k</w:t>
      </w:r>
      <w:r w:rsidRPr="00114B92">
        <w:rPr>
          <w:rFonts w:asciiTheme="majorHAnsi" w:hAnsiTheme="majorHAnsi" w:cstheme="majorHAnsi"/>
          <w:spacing w:val="4"/>
        </w:rPr>
        <w:t>a</w:t>
      </w:r>
      <w:r w:rsidRPr="00114B92">
        <w:rPr>
          <w:rFonts w:asciiTheme="majorHAnsi" w:hAnsiTheme="majorHAnsi" w:cstheme="majorHAnsi"/>
        </w:rPr>
        <w:t>l</w:t>
      </w:r>
      <w:r w:rsidRPr="00114B92">
        <w:rPr>
          <w:rFonts w:asciiTheme="majorHAnsi" w:hAnsiTheme="majorHAnsi" w:cstheme="majorHAnsi"/>
          <w:spacing w:val="-4"/>
        </w:rPr>
        <w:t>i</w:t>
      </w:r>
      <w:r w:rsidRPr="00114B92">
        <w:rPr>
          <w:rFonts w:asciiTheme="majorHAnsi" w:hAnsiTheme="majorHAnsi" w:cstheme="majorHAnsi"/>
        </w:rPr>
        <w:t>ngus atlikti</w:t>
      </w:r>
      <w:r w:rsidR="0023586C" w:rsidRPr="00114B92">
        <w:rPr>
          <w:rFonts w:asciiTheme="majorHAnsi" w:hAnsiTheme="majorHAnsi" w:cstheme="majorHAnsi"/>
        </w:rPr>
        <w:t>,</w:t>
      </w:r>
      <w:r w:rsidRPr="00114B92">
        <w:rPr>
          <w:rFonts w:asciiTheme="majorHAnsi" w:hAnsiTheme="majorHAnsi" w:cstheme="majorHAnsi"/>
        </w:rPr>
        <w:t xml:space="preserve"> bet kurios rotorinės mašinos diagnostiką, </w:t>
      </w:r>
      <w:r w:rsidRPr="00114B92">
        <w:rPr>
          <w:rFonts w:asciiTheme="majorHAnsi" w:hAnsiTheme="majorHAnsi" w:cstheme="majorHAnsi"/>
          <w:spacing w:val="2"/>
        </w:rPr>
        <w:t>T</w:t>
      </w:r>
      <w:r w:rsidRPr="00114B92">
        <w:rPr>
          <w:rFonts w:asciiTheme="majorHAnsi" w:hAnsiTheme="majorHAnsi" w:cstheme="majorHAnsi"/>
          <w:spacing w:val="-4"/>
        </w:rPr>
        <w:t>i</w:t>
      </w:r>
      <w:r w:rsidRPr="00114B92">
        <w:rPr>
          <w:rFonts w:asciiTheme="majorHAnsi" w:hAnsiTheme="majorHAnsi" w:cstheme="majorHAnsi"/>
          <w:spacing w:val="-1"/>
        </w:rPr>
        <w:t>e</w:t>
      </w:r>
      <w:r w:rsidRPr="00114B92">
        <w:rPr>
          <w:rFonts w:asciiTheme="majorHAnsi" w:hAnsiTheme="majorHAnsi" w:cstheme="majorHAnsi"/>
        </w:rPr>
        <w:t>k</w:t>
      </w:r>
      <w:r w:rsidRPr="00114B92">
        <w:rPr>
          <w:rFonts w:asciiTheme="majorHAnsi" w:hAnsiTheme="majorHAnsi" w:cstheme="majorHAnsi"/>
          <w:spacing w:val="4"/>
        </w:rPr>
        <w:t>ė</w:t>
      </w:r>
      <w:r w:rsidRPr="00114B92">
        <w:rPr>
          <w:rFonts w:asciiTheme="majorHAnsi" w:hAnsiTheme="majorHAnsi" w:cstheme="majorHAnsi"/>
          <w:spacing w:val="-4"/>
        </w:rPr>
        <w:t>j</w:t>
      </w:r>
      <w:r w:rsidRPr="00114B92">
        <w:rPr>
          <w:rFonts w:asciiTheme="majorHAnsi" w:hAnsiTheme="majorHAnsi" w:cstheme="majorHAnsi"/>
          <w:spacing w:val="-1"/>
        </w:rPr>
        <w:t>a</w:t>
      </w:r>
      <w:r w:rsidRPr="00114B92">
        <w:rPr>
          <w:rFonts w:asciiTheme="majorHAnsi" w:hAnsiTheme="majorHAnsi" w:cstheme="majorHAnsi"/>
        </w:rPr>
        <w:t>s</w:t>
      </w:r>
      <w:r w:rsidRPr="00114B92">
        <w:rPr>
          <w:rFonts w:asciiTheme="majorHAnsi" w:hAnsiTheme="majorHAnsi" w:cstheme="majorHAnsi"/>
          <w:spacing w:val="-1"/>
        </w:rPr>
        <w:t xml:space="preserve"> </w:t>
      </w:r>
      <w:r w:rsidRPr="00114B92">
        <w:rPr>
          <w:rFonts w:asciiTheme="majorHAnsi" w:hAnsiTheme="majorHAnsi" w:cstheme="majorHAnsi"/>
        </w:rPr>
        <w:t>p</w:t>
      </w:r>
      <w:r w:rsidRPr="00114B92">
        <w:rPr>
          <w:rFonts w:asciiTheme="majorHAnsi" w:hAnsiTheme="majorHAnsi" w:cstheme="majorHAnsi"/>
          <w:spacing w:val="6"/>
        </w:rPr>
        <w:t>r</w:t>
      </w:r>
      <w:r w:rsidRPr="00114B92">
        <w:rPr>
          <w:rFonts w:asciiTheme="majorHAnsi" w:hAnsiTheme="majorHAnsi" w:cstheme="majorHAnsi"/>
          <w:spacing w:val="-4"/>
        </w:rPr>
        <w:t>i</w:t>
      </w:r>
      <w:r w:rsidRPr="00114B92">
        <w:rPr>
          <w:rFonts w:asciiTheme="majorHAnsi" w:hAnsiTheme="majorHAnsi" w:cstheme="majorHAnsi"/>
        </w:rPr>
        <w:t>v</w:t>
      </w:r>
      <w:r w:rsidRPr="00114B92">
        <w:rPr>
          <w:rFonts w:asciiTheme="majorHAnsi" w:hAnsiTheme="majorHAnsi" w:cstheme="majorHAnsi"/>
          <w:spacing w:val="4"/>
        </w:rPr>
        <w:t>a</w:t>
      </w:r>
      <w:r w:rsidRPr="00114B92">
        <w:rPr>
          <w:rFonts w:asciiTheme="majorHAnsi" w:hAnsiTheme="majorHAnsi" w:cstheme="majorHAnsi"/>
          <w:spacing w:val="-9"/>
        </w:rPr>
        <w:t>l</w:t>
      </w:r>
      <w:r w:rsidRPr="00114B92">
        <w:rPr>
          <w:rFonts w:asciiTheme="majorHAnsi" w:hAnsiTheme="majorHAnsi" w:cstheme="majorHAnsi"/>
        </w:rPr>
        <w:t>o</w:t>
      </w:r>
      <w:r w:rsidRPr="00114B92">
        <w:rPr>
          <w:rFonts w:asciiTheme="majorHAnsi" w:hAnsiTheme="majorHAnsi" w:cstheme="majorHAnsi"/>
          <w:spacing w:val="10"/>
        </w:rPr>
        <w:t xml:space="preserve"> </w:t>
      </w:r>
      <w:r w:rsidRPr="00114B92">
        <w:rPr>
          <w:rFonts w:asciiTheme="majorHAnsi" w:hAnsiTheme="majorHAnsi" w:cstheme="majorHAnsi"/>
          <w:spacing w:val="-9"/>
        </w:rPr>
        <w:t>į</w:t>
      </w:r>
      <w:r w:rsidRPr="00114B92">
        <w:rPr>
          <w:rFonts w:asciiTheme="majorHAnsi" w:hAnsiTheme="majorHAnsi" w:cstheme="majorHAnsi"/>
          <w:spacing w:val="5"/>
        </w:rPr>
        <w:t>t</w:t>
      </w:r>
      <w:r w:rsidRPr="00114B92">
        <w:rPr>
          <w:rFonts w:asciiTheme="majorHAnsi" w:hAnsiTheme="majorHAnsi" w:cstheme="majorHAnsi"/>
          <w:spacing w:val="2"/>
        </w:rPr>
        <w:t>r</w:t>
      </w:r>
      <w:r w:rsidRPr="00114B92">
        <w:rPr>
          <w:rFonts w:asciiTheme="majorHAnsi" w:hAnsiTheme="majorHAnsi" w:cstheme="majorHAnsi"/>
          <w:spacing w:val="-1"/>
        </w:rPr>
        <w:t>a</w:t>
      </w:r>
      <w:r w:rsidRPr="00114B92">
        <w:rPr>
          <w:rFonts w:asciiTheme="majorHAnsi" w:hAnsiTheme="majorHAnsi" w:cstheme="majorHAnsi"/>
        </w:rPr>
        <w:t>u</w:t>
      </w:r>
      <w:r w:rsidRPr="00114B92">
        <w:rPr>
          <w:rFonts w:asciiTheme="majorHAnsi" w:hAnsiTheme="majorHAnsi" w:cstheme="majorHAnsi"/>
          <w:spacing w:val="-5"/>
        </w:rPr>
        <w:t>k</w:t>
      </w:r>
      <w:r w:rsidRPr="00114B92">
        <w:rPr>
          <w:rFonts w:asciiTheme="majorHAnsi" w:hAnsiTheme="majorHAnsi" w:cstheme="majorHAnsi"/>
          <w:spacing w:val="5"/>
        </w:rPr>
        <w:t>t</w:t>
      </w:r>
      <w:r w:rsidRPr="00114B92">
        <w:rPr>
          <w:rFonts w:asciiTheme="majorHAnsi" w:hAnsiTheme="majorHAnsi" w:cstheme="majorHAnsi"/>
        </w:rPr>
        <w:t>i</w:t>
      </w:r>
      <w:r w:rsidRPr="00114B92">
        <w:rPr>
          <w:rFonts w:asciiTheme="majorHAnsi" w:hAnsiTheme="majorHAnsi" w:cstheme="majorHAnsi"/>
          <w:spacing w:val="-4"/>
        </w:rPr>
        <w:t xml:space="preserve"> </w:t>
      </w:r>
      <w:r w:rsidRPr="00114B92">
        <w:rPr>
          <w:rFonts w:asciiTheme="majorHAnsi" w:hAnsiTheme="majorHAnsi" w:cstheme="majorHAnsi"/>
        </w:rPr>
        <w:t>į</w:t>
      </w:r>
      <w:r w:rsidRPr="00114B92">
        <w:rPr>
          <w:rFonts w:asciiTheme="majorHAnsi" w:hAnsiTheme="majorHAnsi" w:cstheme="majorHAnsi"/>
          <w:spacing w:val="-6"/>
        </w:rPr>
        <w:t xml:space="preserve"> </w:t>
      </w:r>
      <w:r w:rsidRPr="00114B92">
        <w:rPr>
          <w:rFonts w:asciiTheme="majorHAnsi" w:hAnsiTheme="majorHAnsi" w:cstheme="majorHAnsi"/>
          <w:spacing w:val="1"/>
        </w:rPr>
        <w:t>rotorinių mašinų diagnostikos paslaugos</w:t>
      </w:r>
      <w:r w:rsidRPr="00114B92">
        <w:rPr>
          <w:rFonts w:asciiTheme="majorHAnsi" w:hAnsiTheme="majorHAnsi" w:cstheme="majorHAnsi"/>
          <w:spacing w:val="-6"/>
        </w:rPr>
        <w:t xml:space="preserve"> </w:t>
      </w:r>
      <w:r w:rsidRPr="00114B92">
        <w:rPr>
          <w:rFonts w:asciiTheme="majorHAnsi" w:hAnsiTheme="majorHAnsi" w:cstheme="majorHAnsi"/>
          <w:spacing w:val="-1"/>
        </w:rPr>
        <w:t>a</w:t>
      </w:r>
      <w:r w:rsidRPr="00114B92">
        <w:rPr>
          <w:rFonts w:asciiTheme="majorHAnsi" w:hAnsiTheme="majorHAnsi" w:cstheme="majorHAnsi"/>
          <w:spacing w:val="5"/>
        </w:rPr>
        <w:t>t</w:t>
      </w:r>
      <w:r w:rsidRPr="00114B92">
        <w:rPr>
          <w:rFonts w:asciiTheme="majorHAnsi" w:hAnsiTheme="majorHAnsi" w:cstheme="majorHAnsi"/>
          <w:spacing w:val="-4"/>
        </w:rPr>
        <w:t>li</w:t>
      </w:r>
      <w:r w:rsidRPr="00114B92">
        <w:rPr>
          <w:rFonts w:asciiTheme="majorHAnsi" w:hAnsiTheme="majorHAnsi" w:cstheme="majorHAnsi"/>
          <w:spacing w:val="5"/>
        </w:rPr>
        <w:t>k</w:t>
      </w:r>
      <w:r w:rsidRPr="00114B92">
        <w:rPr>
          <w:rFonts w:asciiTheme="majorHAnsi" w:hAnsiTheme="majorHAnsi" w:cstheme="majorHAnsi"/>
          <w:spacing w:val="-4"/>
        </w:rPr>
        <w:t>i</w:t>
      </w:r>
      <w:r w:rsidRPr="00114B92">
        <w:rPr>
          <w:rFonts w:asciiTheme="majorHAnsi" w:hAnsiTheme="majorHAnsi" w:cstheme="majorHAnsi"/>
          <w:spacing w:val="-9"/>
        </w:rPr>
        <w:t>m</w:t>
      </w:r>
      <w:r w:rsidRPr="00114B92">
        <w:rPr>
          <w:rFonts w:asciiTheme="majorHAnsi" w:hAnsiTheme="majorHAnsi" w:cstheme="majorHAnsi"/>
        </w:rPr>
        <w:t>o</w:t>
      </w:r>
      <w:r w:rsidRPr="00114B92">
        <w:rPr>
          <w:rFonts w:asciiTheme="majorHAnsi" w:hAnsiTheme="majorHAnsi" w:cstheme="majorHAnsi"/>
          <w:spacing w:val="4"/>
        </w:rPr>
        <w:t xml:space="preserve"> galutinę </w:t>
      </w:r>
      <w:r w:rsidRPr="00114B92">
        <w:rPr>
          <w:rFonts w:asciiTheme="majorHAnsi" w:hAnsiTheme="majorHAnsi" w:cstheme="majorHAnsi"/>
        </w:rPr>
        <w:t>k</w:t>
      </w:r>
      <w:r w:rsidRPr="00114B92">
        <w:rPr>
          <w:rFonts w:asciiTheme="majorHAnsi" w:hAnsiTheme="majorHAnsi" w:cstheme="majorHAnsi"/>
          <w:spacing w:val="4"/>
        </w:rPr>
        <w:t>a</w:t>
      </w:r>
      <w:r w:rsidRPr="00114B92">
        <w:rPr>
          <w:rFonts w:asciiTheme="majorHAnsi" w:hAnsiTheme="majorHAnsi" w:cstheme="majorHAnsi"/>
          <w:spacing w:val="-4"/>
        </w:rPr>
        <w:t>i</w:t>
      </w:r>
      <w:r w:rsidRPr="00114B92">
        <w:rPr>
          <w:rFonts w:asciiTheme="majorHAnsi" w:hAnsiTheme="majorHAnsi" w:cstheme="majorHAnsi"/>
        </w:rPr>
        <w:t>n</w:t>
      </w:r>
      <w:r w:rsidRPr="00114B92">
        <w:rPr>
          <w:rFonts w:asciiTheme="majorHAnsi" w:hAnsiTheme="majorHAnsi" w:cstheme="majorHAnsi"/>
          <w:spacing w:val="4"/>
        </w:rPr>
        <w:t>ą</w:t>
      </w:r>
      <w:r w:rsidRPr="00114B92">
        <w:rPr>
          <w:rFonts w:asciiTheme="majorHAnsi" w:hAnsiTheme="majorHAnsi" w:cstheme="majorHAnsi"/>
          <w:color w:val="000000"/>
        </w:rPr>
        <w:t>.</w:t>
      </w:r>
    </w:p>
    <w:p w14:paraId="59A19141" w14:textId="7574EDBA" w:rsidR="00B71065" w:rsidRPr="00114B92" w:rsidRDefault="00FB06FA" w:rsidP="00B71065">
      <w:pPr>
        <w:pStyle w:val="Sraopastraipa"/>
        <w:numPr>
          <w:ilvl w:val="2"/>
          <w:numId w:val="14"/>
        </w:numPr>
        <w:tabs>
          <w:tab w:val="left" w:pos="851"/>
        </w:tabs>
        <w:autoSpaceDE w:val="0"/>
        <w:jc w:val="both"/>
        <w:rPr>
          <w:rFonts w:asciiTheme="majorHAnsi" w:hAnsiTheme="majorHAnsi" w:cstheme="majorHAnsi"/>
        </w:rPr>
      </w:pPr>
      <w:r w:rsidRPr="006F1157">
        <w:rPr>
          <w:rFonts w:asciiTheme="majorHAnsi" w:hAnsiTheme="majorHAnsi" w:cstheme="majorHAnsi"/>
        </w:rPr>
        <w:t xml:space="preserve">Vykdant suvirinimo darbus, Paslaugos teikėjo darbuotojai turi turėti kvalifikacijos pažymėjimus suteikiančius teisę vykdyti konkrečius darbus. </w:t>
      </w:r>
      <w:r w:rsidR="007E2DAB" w:rsidRPr="006F1157">
        <w:rPr>
          <w:rFonts w:asciiTheme="majorHAnsi" w:hAnsiTheme="majorHAnsi" w:cstheme="majorHAnsi"/>
        </w:rPr>
        <w:t xml:space="preserve">Prieš darbų pradžią </w:t>
      </w:r>
      <w:r w:rsidR="0023586C" w:rsidRPr="006F1157">
        <w:rPr>
          <w:rFonts w:asciiTheme="majorHAnsi" w:hAnsiTheme="majorHAnsi" w:cstheme="majorHAnsi"/>
        </w:rPr>
        <w:t xml:space="preserve">Tiekėjas turi suforminti pavojingų darbų vykdymo paskyrą leidimą, konkretiems darbams </w:t>
      </w:r>
      <w:r w:rsidR="00D12955" w:rsidRPr="006F1157">
        <w:rPr>
          <w:rFonts w:asciiTheme="majorHAnsi" w:hAnsiTheme="majorHAnsi" w:cstheme="majorHAnsi"/>
        </w:rPr>
        <w:t>(</w:t>
      </w:r>
      <w:r w:rsidR="0023586C" w:rsidRPr="006F1157">
        <w:rPr>
          <w:rFonts w:asciiTheme="majorHAnsi" w:hAnsiTheme="majorHAnsi" w:cstheme="majorHAnsi"/>
        </w:rPr>
        <w:t>ugnies darb</w:t>
      </w:r>
      <w:r w:rsidR="00D12955" w:rsidRPr="006F1157">
        <w:rPr>
          <w:rFonts w:asciiTheme="majorHAnsi" w:hAnsiTheme="majorHAnsi" w:cstheme="majorHAnsi"/>
        </w:rPr>
        <w:t>ams) atlikti, laikytis visų</w:t>
      </w:r>
      <w:r w:rsidR="0023586C" w:rsidRPr="006F1157">
        <w:rPr>
          <w:rFonts w:asciiTheme="majorHAnsi" w:hAnsiTheme="majorHAnsi" w:cstheme="majorHAnsi"/>
        </w:rPr>
        <w:t xml:space="preserve"> saugaus</w:t>
      </w:r>
      <w:r w:rsidR="00D12955" w:rsidRPr="006F1157">
        <w:rPr>
          <w:rFonts w:asciiTheme="majorHAnsi" w:hAnsiTheme="majorHAnsi" w:cstheme="majorHAnsi"/>
        </w:rPr>
        <w:t xml:space="preserve"> darbo</w:t>
      </w:r>
      <w:r w:rsidR="0023586C" w:rsidRPr="006F1157">
        <w:rPr>
          <w:rFonts w:asciiTheme="majorHAnsi" w:hAnsiTheme="majorHAnsi" w:cstheme="majorHAnsi"/>
        </w:rPr>
        <w:t xml:space="preserve"> vykdymo</w:t>
      </w:r>
      <w:r w:rsidR="00D12955" w:rsidRPr="006F1157">
        <w:rPr>
          <w:rFonts w:asciiTheme="majorHAnsi" w:hAnsiTheme="majorHAnsi" w:cstheme="majorHAnsi"/>
        </w:rPr>
        <w:t xml:space="preserve"> užtikrinimo</w:t>
      </w:r>
      <w:r w:rsidR="0023586C" w:rsidRPr="006F1157">
        <w:rPr>
          <w:rFonts w:asciiTheme="majorHAnsi" w:hAnsiTheme="majorHAnsi" w:cstheme="majorHAnsi"/>
        </w:rPr>
        <w:t xml:space="preserve"> priemon</w:t>
      </w:r>
      <w:r w:rsidR="00D12955" w:rsidRPr="006F1157">
        <w:rPr>
          <w:rFonts w:asciiTheme="majorHAnsi" w:hAnsiTheme="majorHAnsi" w:cstheme="majorHAnsi"/>
        </w:rPr>
        <w:t>ių</w:t>
      </w:r>
      <w:r w:rsidR="0023586C" w:rsidRPr="006F1157">
        <w:rPr>
          <w:rFonts w:asciiTheme="majorHAnsi" w:hAnsiTheme="majorHAnsi" w:cstheme="majorHAnsi"/>
        </w:rPr>
        <w:t xml:space="preserve">. </w:t>
      </w:r>
    </w:p>
    <w:p w14:paraId="61D1984B" w14:textId="77777777" w:rsidR="00FB06FA" w:rsidRPr="006F1157" w:rsidRDefault="00FB06FA" w:rsidP="007E2DAB">
      <w:pPr>
        <w:pStyle w:val="Sraopastraipa"/>
        <w:numPr>
          <w:ilvl w:val="0"/>
          <w:numId w:val="14"/>
        </w:numPr>
        <w:tabs>
          <w:tab w:val="left" w:pos="284"/>
        </w:tabs>
        <w:autoSpaceDE w:val="0"/>
        <w:spacing w:after="0" w:line="240" w:lineRule="auto"/>
        <w:ind w:left="993" w:hanging="993"/>
        <w:jc w:val="both"/>
        <w:rPr>
          <w:rFonts w:asciiTheme="majorHAnsi" w:hAnsiTheme="majorHAnsi" w:cstheme="majorHAnsi"/>
          <w:b/>
        </w:rPr>
      </w:pPr>
      <w:r w:rsidRPr="006F1157">
        <w:rPr>
          <w:rFonts w:asciiTheme="majorHAnsi" w:hAnsiTheme="majorHAnsi" w:cstheme="majorHAnsi"/>
          <w:b/>
          <w:bCs/>
        </w:rPr>
        <w:t xml:space="preserve">Paslaugos tiekėjas </w:t>
      </w:r>
      <w:r w:rsidRPr="006F1157">
        <w:rPr>
          <w:rFonts w:asciiTheme="majorHAnsi" w:eastAsia="Calibri" w:hAnsiTheme="majorHAnsi" w:cstheme="majorHAnsi"/>
          <w:b/>
          <w:bCs/>
        </w:rPr>
        <w:t>vykdant remonto ir kt. paslaugas Pirkėjo objekte</w:t>
      </w:r>
      <w:r w:rsidRPr="006F1157">
        <w:rPr>
          <w:rFonts w:asciiTheme="majorHAnsi" w:hAnsiTheme="majorHAnsi" w:cstheme="majorHAnsi"/>
          <w:b/>
          <w:bCs/>
        </w:rPr>
        <w:t xml:space="preserve"> privalės:</w:t>
      </w:r>
    </w:p>
    <w:p w14:paraId="33E2E708" w14:textId="53DC86E4" w:rsidR="00D12955" w:rsidRPr="006F1157" w:rsidRDefault="007E2DAB" w:rsidP="006F1157">
      <w:pPr>
        <w:pStyle w:val="Betarp"/>
        <w:numPr>
          <w:ilvl w:val="1"/>
          <w:numId w:val="18"/>
        </w:numPr>
        <w:tabs>
          <w:tab w:val="left" w:pos="567"/>
        </w:tabs>
        <w:jc w:val="both"/>
        <w:rPr>
          <w:rFonts w:asciiTheme="majorHAnsi" w:eastAsia="Calibri" w:hAnsiTheme="majorHAnsi" w:cstheme="majorHAnsi"/>
          <w:sz w:val="22"/>
          <w:szCs w:val="22"/>
          <w:lang w:val="lt-LT"/>
        </w:rPr>
      </w:pPr>
      <w:r w:rsidRPr="006F1157">
        <w:rPr>
          <w:rFonts w:asciiTheme="majorHAnsi" w:eastAsia="Calibri" w:hAnsiTheme="majorHAnsi" w:cstheme="majorHAnsi"/>
          <w:sz w:val="22"/>
          <w:szCs w:val="22"/>
          <w:lang w:val="lt-LT"/>
        </w:rPr>
        <w:t>V</w:t>
      </w:r>
      <w:r w:rsidR="00FB06FA" w:rsidRPr="006F1157">
        <w:rPr>
          <w:rFonts w:asciiTheme="majorHAnsi" w:eastAsia="Calibri" w:hAnsiTheme="majorHAnsi" w:cstheme="majorHAnsi"/>
          <w:sz w:val="22"/>
          <w:szCs w:val="22"/>
          <w:lang w:val="lt-LT"/>
        </w:rPr>
        <w:t xml:space="preserve">adovautis Lietuvos Respublikos norminiais teisės aktais, reglamentuojančiais remonto paslaugas, teritorijoje dėvėti spec. darbinius drabužius su remonto paslaugas atliekančios įmonės skiriamaisiais ženklais. </w:t>
      </w:r>
    </w:p>
    <w:p w14:paraId="05D86157" w14:textId="4939F514" w:rsidR="00D12955" w:rsidRPr="00D618DE" w:rsidRDefault="00D12955" w:rsidP="00E939BC">
      <w:pPr>
        <w:pStyle w:val="Betarp"/>
        <w:numPr>
          <w:ilvl w:val="1"/>
          <w:numId w:val="18"/>
        </w:numPr>
        <w:tabs>
          <w:tab w:val="left" w:pos="567"/>
        </w:tabs>
        <w:rPr>
          <w:rFonts w:asciiTheme="majorHAnsi" w:eastAsia="Calibri" w:hAnsiTheme="majorHAnsi" w:cstheme="majorHAnsi"/>
          <w:sz w:val="22"/>
          <w:szCs w:val="22"/>
          <w:lang w:val="lt-LT"/>
        </w:rPr>
      </w:pPr>
      <w:r w:rsidRPr="00D618DE">
        <w:rPr>
          <w:rFonts w:asciiTheme="majorHAnsi" w:eastAsia="Calibri" w:hAnsiTheme="majorHAnsi" w:cstheme="majorHAnsi"/>
          <w:sz w:val="22"/>
          <w:szCs w:val="22"/>
          <w:lang w:val="lt-LT"/>
        </w:rPr>
        <w:lastRenderedPageBreak/>
        <w:t xml:space="preserve">Tiekėjas turi būti užpildęs ir pasirašęs visiems objektams </w:t>
      </w:r>
      <w:r w:rsidR="00B71065">
        <w:rPr>
          <w:rFonts w:asciiTheme="majorHAnsi" w:eastAsia="Calibri" w:hAnsiTheme="majorHAnsi" w:cstheme="majorHAnsi"/>
          <w:sz w:val="22"/>
          <w:szCs w:val="22"/>
          <w:lang w:val="lt-LT"/>
        </w:rPr>
        <w:t>„</w:t>
      </w:r>
      <w:r w:rsidR="00B71065" w:rsidRPr="00B71065">
        <w:rPr>
          <w:rFonts w:asciiTheme="majorHAnsi" w:eastAsia="Calibri" w:hAnsiTheme="majorHAnsi" w:cstheme="majorHAnsi"/>
          <w:sz w:val="22"/>
          <w:szCs w:val="22"/>
          <w:lang w:val="lt-LT"/>
        </w:rPr>
        <w:t>Sutarties specialiųjų sąlygų 4 priedas_ TARPUSAVIO SAUGOS DARBE ATSAKOMYBĖS RIBŲ AKTAS</w:t>
      </w:r>
      <w:r w:rsidR="00B71065">
        <w:rPr>
          <w:rFonts w:asciiTheme="majorHAnsi" w:eastAsia="Calibri" w:hAnsiTheme="majorHAnsi" w:cstheme="majorHAnsi"/>
          <w:sz w:val="22"/>
          <w:szCs w:val="22"/>
          <w:lang w:val="lt-LT"/>
        </w:rPr>
        <w:t>“</w:t>
      </w:r>
      <w:r w:rsidRPr="00D618DE">
        <w:rPr>
          <w:rFonts w:asciiTheme="majorHAnsi" w:eastAsia="Calibri" w:hAnsiTheme="majorHAnsi" w:cstheme="majorHAnsi"/>
          <w:sz w:val="22"/>
          <w:szCs w:val="22"/>
          <w:lang w:val="lt-LT"/>
        </w:rPr>
        <w:t>.</w:t>
      </w:r>
    </w:p>
    <w:p w14:paraId="7B7B3436" w14:textId="6F6C6441" w:rsidR="00FB06FA" w:rsidRPr="006F1157" w:rsidRDefault="00D12955" w:rsidP="006F1157">
      <w:pPr>
        <w:pStyle w:val="Betarp"/>
        <w:numPr>
          <w:ilvl w:val="1"/>
          <w:numId w:val="18"/>
        </w:numPr>
        <w:tabs>
          <w:tab w:val="left" w:pos="567"/>
        </w:tabs>
        <w:jc w:val="both"/>
        <w:rPr>
          <w:rFonts w:asciiTheme="majorHAnsi" w:hAnsiTheme="majorHAnsi" w:cstheme="majorHAnsi"/>
          <w:b/>
          <w:sz w:val="22"/>
          <w:szCs w:val="22"/>
          <w:lang w:val="lt-LT"/>
        </w:rPr>
      </w:pPr>
      <w:r w:rsidRPr="006F1157">
        <w:rPr>
          <w:rFonts w:asciiTheme="majorHAnsi" w:hAnsiTheme="majorHAnsi" w:cstheme="majorHAnsi"/>
          <w:noProof/>
          <w:sz w:val="22"/>
          <w:szCs w:val="22"/>
          <w:lang w:val="lt-LT"/>
        </w:rPr>
        <w:t>S</w:t>
      </w:r>
      <w:r w:rsidR="00FB06FA" w:rsidRPr="006F1157">
        <w:rPr>
          <w:rFonts w:asciiTheme="majorHAnsi" w:hAnsiTheme="majorHAnsi" w:cstheme="majorHAnsi"/>
          <w:noProof/>
          <w:sz w:val="22"/>
          <w:szCs w:val="22"/>
          <w:lang w:val="lt-LT"/>
        </w:rPr>
        <w:t xml:space="preserve">augoti greta sumontuotus įrengimus ir juos supančią aplinką. Juos užteršus, mechaniškai pažeidus, sugadinus ar kitaip sutrikdžius jų veiklą – sutvarkyti ir padengti su tuo susijusius nuostolius (jei tokie bus). </w:t>
      </w:r>
    </w:p>
    <w:p w14:paraId="408EE318" w14:textId="65245E1E" w:rsidR="00FB06FA" w:rsidRPr="006F1157" w:rsidRDefault="006F1157" w:rsidP="006F1157">
      <w:pPr>
        <w:pStyle w:val="Betarp"/>
        <w:numPr>
          <w:ilvl w:val="1"/>
          <w:numId w:val="18"/>
        </w:numPr>
        <w:tabs>
          <w:tab w:val="left" w:pos="567"/>
        </w:tabs>
        <w:jc w:val="both"/>
        <w:rPr>
          <w:rFonts w:asciiTheme="majorHAnsi" w:hAnsiTheme="majorHAnsi" w:cstheme="majorHAnsi"/>
          <w:b/>
          <w:sz w:val="22"/>
          <w:szCs w:val="22"/>
          <w:lang w:val="lt-LT"/>
        </w:rPr>
      </w:pPr>
      <w:r w:rsidRPr="006F1157">
        <w:rPr>
          <w:rFonts w:asciiTheme="majorHAnsi" w:eastAsia="Calibri" w:hAnsiTheme="majorHAnsi" w:cstheme="majorHAnsi"/>
          <w:sz w:val="22"/>
          <w:szCs w:val="22"/>
          <w:lang w:val="lt-LT"/>
        </w:rPr>
        <w:t>U</w:t>
      </w:r>
      <w:r w:rsidR="00FB06FA" w:rsidRPr="006F1157">
        <w:rPr>
          <w:rFonts w:asciiTheme="majorHAnsi" w:eastAsia="Calibri" w:hAnsiTheme="majorHAnsi" w:cstheme="majorHAnsi"/>
          <w:sz w:val="22"/>
          <w:szCs w:val="22"/>
          <w:lang w:val="lt-LT"/>
        </w:rPr>
        <w:t>žtikrinti kasdienį darbo vietos išvalymą nuo atsiradusių atliekų ir pasirūpinti atliekų pridavimu atliekų tvarkytojams teisės aktų nustatyta tvarka.</w:t>
      </w:r>
    </w:p>
    <w:p w14:paraId="44AAE3B7" w14:textId="77777777" w:rsidR="00FB06FA" w:rsidRPr="006F1157" w:rsidRDefault="00FB06FA" w:rsidP="006F1157">
      <w:pPr>
        <w:pStyle w:val="Sraopastraipa"/>
        <w:numPr>
          <w:ilvl w:val="0"/>
          <w:numId w:val="18"/>
        </w:numPr>
        <w:tabs>
          <w:tab w:val="left" w:pos="426"/>
          <w:tab w:val="left" w:pos="567"/>
        </w:tabs>
        <w:autoSpaceDE w:val="0"/>
        <w:spacing w:after="0" w:line="240" w:lineRule="auto"/>
        <w:ind w:left="0" w:firstLine="0"/>
        <w:jc w:val="both"/>
        <w:rPr>
          <w:rFonts w:asciiTheme="majorHAnsi" w:eastAsia="Calibri" w:hAnsiTheme="majorHAnsi" w:cstheme="majorHAnsi"/>
        </w:rPr>
      </w:pPr>
      <w:r w:rsidRPr="006F1157">
        <w:rPr>
          <w:rFonts w:asciiTheme="majorHAnsi" w:eastAsia="Calibri" w:hAnsiTheme="majorHAnsi" w:cstheme="majorHAnsi"/>
          <w:b/>
          <w:bCs/>
        </w:rPr>
        <w:t>Vykdomų darbų sauga</w:t>
      </w:r>
      <w:r w:rsidRPr="006F1157">
        <w:rPr>
          <w:rFonts w:asciiTheme="majorHAnsi" w:hAnsiTheme="majorHAnsi" w:cstheme="majorHAnsi"/>
          <w:b/>
          <w:bCs/>
        </w:rPr>
        <w:t xml:space="preserve"> Paslaugos tiekėjui </w:t>
      </w:r>
      <w:r w:rsidRPr="006F1157">
        <w:rPr>
          <w:rFonts w:asciiTheme="majorHAnsi" w:eastAsia="Calibri" w:hAnsiTheme="majorHAnsi" w:cstheme="majorHAnsi"/>
          <w:b/>
          <w:bCs/>
        </w:rPr>
        <w:t>vykdant remonto ir kt. paslaugas Pirkėjo objekte:</w:t>
      </w:r>
    </w:p>
    <w:p w14:paraId="6AEEAEB5" w14:textId="77777777" w:rsidR="00FB06FA" w:rsidRPr="006F1157" w:rsidRDefault="00FB06FA" w:rsidP="006F1157">
      <w:pPr>
        <w:pStyle w:val="Sraopastraipa"/>
        <w:numPr>
          <w:ilvl w:val="1"/>
          <w:numId w:val="18"/>
        </w:numPr>
        <w:tabs>
          <w:tab w:val="left" w:pos="567"/>
          <w:tab w:val="left" w:pos="851"/>
        </w:tabs>
        <w:spacing w:after="0" w:line="240" w:lineRule="auto"/>
        <w:jc w:val="both"/>
        <w:rPr>
          <w:rFonts w:asciiTheme="majorHAnsi" w:hAnsiTheme="majorHAnsi" w:cstheme="majorHAnsi"/>
          <w:bCs/>
        </w:rPr>
      </w:pPr>
      <w:r w:rsidRPr="006F1157">
        <w:rPr>
          <w:rFonts w:asciiTheme="majorHAnsi" w:hAnsiTheme="majorHAnsi" w:cstheme="majorHAnsi"/>
          <w:bCs/>
        </w:rPr>
        <w:t xml:space="preserve">Paslaugos tiekėjas atsako už saugaus darbo ir priešgaisrinės saugos organizavimą, bei registruoja ir tiria visus įvykusius nelaimingus atsitikimus savo ir/ar jo subrangovų padaliniuose, </w:t>
      </w:r>
      <w:bookmarkStart w:id="4" w:name="_Hlk77860103"/>
      <w:r w:rsidRPr="006F1157">
        <w:rPr>
          <w:rFonts w:asciiTheme="majorHAnsi" w:hAnsiTheme="majorHAnsi" w:cstheme="majorHAnsi"/>
          <w:bCs/>
        </w:rPr>
        <w:t xml:space="preserve">susijusius su vykdomais darbais nuo darbų pradžios iki jų pabaigos. Paslaugos tiekėjas ir/ar jo subrangovai turi užtikrinti saugaus darbo sąlygas, kad neįvyktų nelaimingas atsitikimas. Paslaugos tiekėjas ir/ar jo subrangovai turės vykdyti visus saugaus darbo reikalavimus, numatytus atitinkamuose Lietuvos Respublikos norminiuose aktuose, įstatymuose. </w:t>
      </w:r>
      <w:bookmarkEnd w:id="4"/>
    </w:p>
    <w:p w14:paraId="61B13DAD" w14:textId="77777777" w:rsidR="00FB06FA" w:rsidRPr="006F1157" w:rsidRDefault="00FB06FA" w:rsidP="006F1157">
      <w:pPr>
        <w:pStyle w:val="Sraopastraipa"/>
        <w:numPr>
          <w:ilvl w:val="1"/>
          <w:numId w:val="18"/>
        </w:numPr>
        <w:tabs>
          <w:tab w:val="left" w:pos="567"/>
          <w:tab w:val="left" w:pos="851"/>
        </w:tabs>
        <w:spacing w:after="0" w:line="240" w:lineRule="auto"/>
        <w:jc w:val="both"/>
        <w:rPr>
          <w:rFonts w:asciiTheme="majorHAnsi" w:eastAsia="Calibri" w:hAnsiTheme="majorHAnsi" w:cstheme="majorHAnsi"/>
          <w:bCs/>
        </w:rPr>
      </w:pPr>
      <w:r w:rsidRPr="006F1157">
        <w:rPr>
          <w:rFonts w:asciiTheme="majorHAnsi" w:eastAsia="Calibri" w:hAnsiTheme="majorHAnsi" w:cstheme="majorHAnsi"/>
          <w:bCs/>
        </w:rPr>
        <w:t xml:space="preserve">Atlikdamas </w:t>
      </w:r>
      <w:r w:rsidRPr="006F1157">
        <w:rPr>
          <w:rFonts w:asciiTheme="majorHAnsi" w:hAnsiTheme="majorHAnsi" w:cstheme="majorHAnsi"/>
          <w:bCs/>
          <w:shd w:val="clear" w:color="auto" w:fill="FFFFFF"/>
        </w:rPr>
        <w:t xml:space="preserve">remonto ir kt. paslaugas </w:t>
      </w:r>
      <w:r w:rsidRPr="006F1157">
        <w:rPr>
          <w:rFonts w:asciiTheme="majorHAnsi" w:eastAsia="Calibri" w:hAnsiTheme="majorHAnsi" w:cstheme="majorHAnsi"/>
          <w:bCs/>
        </w:rPr>
        <w:t xml:space="preserve">privalės laikytis Lietuvos Respublikoje galiojančių įstatymų ir kitų teisės aktų nustatytų darbų saugos, priešgaisrinės saugos ir aplinkosaugos reikalavimų. </w:t>
      </w:r>
    </w:p>
    <w:p w14:paraId="679813A6" w14:textId="77777777" w:rsidR="00FB06FA" w:rsidRPr="006F1157" w:rsidRDefault="00FB06FA" w:rsidP="006F1157">
      <w:pPr>
        <w:pStyle w:val="Sraopastraipa"/>
        <w:numPr>
          <w:ilvl w:val="0"/>
          <w:numId w:val="18"/>
        </w:numPr>
        <w:tabs>
          <w:tab w:val="left" w:pos="567"/>
          <w:tab w:val="left" w:pos="851"/>
        </w:tabs>
        <w:spacing w:after="0" w:line="240" w:lineRule="auto"/>
        <w:jc w:val="both"/>
        <w:rPr>
          <w:rFonts w:asciiTheme="majorHAnsi" w:eastAsia="Calibri" w:hAnsiTheme="majorHAnsi" w:cstheme="majorHAnsi"/>
        </w:rPr>
      </w:pPr>
      <w:r w:rsidRPr="006F1157">
        <w:rPr>
          <w:rFonts w:asciiTheme="majorHAnsi" w:hAnsiTheme="majorHAnsi" w:cstheme="majorHAnsi"/>
          <w:b/>
          <w:bCs/>
        </w:rPr>
        <w:t>Garantijos ir tarnavimo laikas:</w:t>
      </w:r>
      <w:r w:rsidRPr="006F1157">
        <w:rPr>
          <w:rFonts w:asciiTheme="majorHAnsi" w:hAnsiTheme="majorHAnsi" w:cstheme="majorHAnsi"/>
        </w:rPr>
        <w:t xml:space="preserve"> </w:t>
      </w:r>
    </w:p>
    <w:p w14:paraId="5036C688" w14:textId="5B3A0885" w:rsidR="00FB06FA" w:rsidRPr="006F1157" w:rsidRDefault="00FB06FA" w:rsidP="006F1157">
      <w:pPr>
        <w:pStyle w:val="Sraopastraipa"/>
        <w:numPr>
          <w:ilvl w:val="1"/>
          <w:numId w:val="18"/>
        </w:numPr>
        <w:tabs>
          <w:tab w:val="left" w:pos="567"/>
          <w:tab w:val="left" w:pos="851"/>
        </w:tabs>
        <w:spacing w:after="0" w:line="240" w:lineRule="auto"/>
        <w:jc w:val="both"/>
        <w:rPr>
          <w:rFonts w:asciiTheme="majorHAnsi" w:eastAsia="Calibri" w:hAnsiTheme="majorHAnsi" w:cstheme="majorHAnsi"/>
        </w:rPr>
      </w:pPr>
      <w:r w:rsidRPr="006F1157">
        <w:rPr>
          <w:rFonts w:asciiTheme="majorHAnsi" w:hAnsiTheme="majorHAnsi" w:cstheme="majorHAnsi"/>
        </w:rPr>
        <w:t>Paslaugų teikėjas atliktoms remonto paslaugoms suteik</w:t>
      </w:r>
      <w:r w:rsidR="00840F9A">
        <w:rPr>
          <w:rFonts w:asciiTheme="majorHAnsi" w:hAnsiTheme="majorHAnsi" w:cstheme="majorHAnsi"/>
        </w:rPr>
        <w:t>ia</w:t>
      </w:r>
      <w:r w:rsidRPr="006F1157">
        <w:rPr>
          <w:rFonts w:asciiTheme="majorHAnsi" w:hAnsiTheme="majorHAnsi" w:cstheme="majorHAnsi"/>
        </w:rPr>
        <w:t xml:space="preserve"> </w:t>
      </w:r>
      <w:r w:rsidRPr="00114B92">
        <w:rPr>
          <w:rFonts w:asciiTheme="majorHAnsi" w:eastAsia="Lucida Sans Unicode" w:hAnsiTheme="majorHAnsi" w:cstheme="majorHAnsi"/>
          <w:color w:val="000000" w:themeColor="text1"/>
          <w:kern w:val="2"/>
          <w:u w:val="single"/>
          <w:lang w:eastAsia="ar-SA"/>
        </w:rPr>
        <w:t xml:space="preserve">ne trumpesnę kaip 6 </w:t>
      </w:r>
      <w:r w:rsidRPr="00114B92">
        <w:rPr>
          <w:rStyle w:val="normaltextrun"/>
          <w:rFonts w:asciiTheme="majorHAnsi" w:hAnsiTheme="majorHAnsi" w:cstheme="majorHAnsi"/>
          <w:color w:val="000000" w:themeColor="text1"/>
          <w:u w:val="single"/>
        </w:rPr>
        <w:t xml:space="preserve">mėnesių </w:t>
      </w:r>
      <w:r w:rsidRPr="00114B92">
        <w:rPr>
          <w:rFonts w:asciiTheme="majorHAnsi" w:hAnsiTheme="majorHAnsi" w:cstheme="majorHAnsi"/>
          <w:color w:val="000000" w:themeColor="text1"/>
          <w:u w:val="single"/>
        </w:rPr>
        <w:t>garantiją</w:t>
      </w:r>
      <w:r w:rsidRPr="006F1157">
        <w:rPr>
          <w:rFonts w:asciiTheme="majorHAnsi" w:hAnsiTheme="majorHAnsi" w:cstheme="majorHAnsi"/>
        </w:rPr>
        <w:t xml:space="preserve">. </w:t>
      </w:r>
    </w:p>
    <w:p w14:paraId="0C8CCB5E" w14:textId="77777777" w:rsidR="00FB06FA" w:rsidRPr="006F1157" w:rsidRDefault="00FB06FA" w:rsidP="006F1157">
      <w:pPr>
        <w:pStyle w:val="Sraopastraipa"/>
        <w:numPr>
          <w:ilvl w:val="1"/>
          <w:numId w:val="18"/>
        </w:numPr>
        <w:tabs>
          <w:tab w:val="left" w:pos="567"/>
          <w:tab w:val="left" w:pos="851"/>
        </w:tabs>
        <w:spacing w:after="0" w:line="240" w:lineRule="auto"/>
        <w:jc w:val="both"/>
        <w:rPr>
          <w:rFonts w:asciiTheme="majorHAnsi" w:eastAsia="Calibri" w:hAnsiTheme="majorHAnsi" w:cstheme="majorHAnsi"/>
        </w:rPr>
      </w:pPr>
      <w:r w:rsidRPr="006F1157">
        <w:rPr>
          <w:rFonts w:asciiTheme="majorHAnsi" w:hAnsiTheme="majorHAnsi" w:cstheme="majorHAnsi"/>
        </w:rPr>
        <w:t>Garantijos terminai skaičiuojami nuo priėmimo-perdavimo akto pasirašymo dienos.</w:t>
      </w:r>
    </w:p>
    <w:p w14:paraId="10629E82" w14:textId="77777777" w:rsidR="00FB06FA" w:rsidRPr="006F1157" w:rsidRDefault="00FB06FA" w:rsidP="006F1157">
      <w:pPr>
        <w:pStyle w:val="Sraopastraipa"/>
        <w:numPr>
          <w:ilvl w:val="1"/>
          <w:numId w:val="18"/>
        </w:numPr>
        <w:tabs>
          <w:tab w:val="left" w:pos="567"/>
          <w:tab w:val="left" w:pos="851"/>
        </w:tabs>
        <w:spacing w:after="0" w:line="240" w:lineRule="auto"/>
        <w:jc w:val="both"/>
        <w:rPr>
          <w:rFonts w:asciiTheme="majorHAnsi" w:eastAsia="Calibri" w:hAnsiTheme="majorHAnsi" w:cstheme="majorHAnsi"/>
        </w:rPr>
      </w:pPr>
      <w:r w:rsidRPr="006F1157">
        <w:rPr>
          <w:rFonts w:asciiTheme="majorHAnsi" w:hAnsiTheme="majorHAnsi" w:cstheme="majorHAnsi"/>
        </w:rPr>
        <w:t>Tiekėjas, garantiniu laikotarpiu privalo savo lėšomis šalinti atsiradusius gedimus, įskaitant ir atsarginių detalių tiekimą.</w:t>
      </w:r>
    </w:p>
    <w:p w14:paraId="32678E09" w14:textId="77777777" w:rsidR="00FB06FA" w:rsidRPr="006F1157" w:rsidRDefault="00FB06FA" w:rsidP="006F1157">
      <w:pPr>
        <w:pStyle w:val="Sraopastraipa"/>
        <w:numPr>
          <w:ilvl w:val="1"/>
          <w:numId w:val="18"/>
        </w:numPr>
        <w:tabs>
          <w:tab w:val="left" w:pos="567"/>
          <w:tab w:val="left" w:pos="851"/>
        </w:tabs>
        <w:spacing w:after="0" w:line="240" w:lineRule="auto"/>
        <w:jc w:val="both"/>
        <w:rPr>
          <w:rFonts w:asciiTheme="majorHAnsi" w:eastAsia="Calibri" w:hAnsiTheme="majorHAnsi" w:cstheme="majorHAnsi"/>
        </w:rPr>
      </w:pPr>
      <w:r w:rsidRPr="006F1157">
        <w:rPr>
          <w:rFonts w:asciiTheme="majorHAnsi" w:hAnsiTheme="majorHAnsi" w:cstheme="majorHAnsi"/>
        </w:rPr>
        <w:t>Gedimo identifikavimo terminas garantiniu laikotarpiu - ne ilgesnis kaip 2 darbo dienos, po pranešimo apie gedimą gavimo.</w:t>
      </w:r>
    </w:p>
    <w:p w14:paraId="49C0BA92" w14:textId="253DCFC0" w:rsidR="00FB06FA" w:rsidRPr="006F1157" w:rsidRDefault="00FB06FA" w:rsidP="006F1157">
      <w:pPr>
        <w:pStyle w:val="Sraopastraipa"/>
        <w:numPr>
          <w:ilvl w:val="1"/>
          <w:numId w:val="18"/>
        </w:numPr>
        <w:autoSpaceDE w:val="0"/>
        <w:spacing w:after="0" w:line="240" w:lineRule="auto"/>
        <w:jc w:val="both"/>
        <w:rPr>
          <w:rFonts w:asciiTheme="majorHAnsi" w:hAnsiTheme="majorHAnsi" w:cstheme="majorHAnsi"/>
        </w:rPr>
      </w:pPr>
      <w:r w:rsidRPr="006F1157">
        <w:rPr>
          <w:rFonts w:asciiTheme="majorHAnsi" w:hAnsiTheme="majorHAnsi" w:cstheme="majorHAnsi"/>
        </w:rPr>
        <w:t>Remonto terminas garantiniu laikotarpiu ne ilgesnis kaip 5 darbo dienos, po pranešimo apie gedimą gavimo</w:t>
      </w:r>
      <w:r w:rsidRPr="00D618DE">
        <w:rPr>
          <w:rFonts w:asciiTheme="majorHAnsi" w:hAnsiTheme="majorHAnsi" w:cstheme="majorHAnsi"/>
        </w:rPr>
        <w:t xml:space="preserve">. Jei dėl Tiekimo sutrikimų </w:t>
      </w:r>
      <w:r w:rsidR="00D12955" w:rsidRPr="00D618DE">
        <w:rPr>
          <w:rFonts w:asciiTheme="majorHAnsi" w:hAnsiTheme="majorHAnsi" w:cstheme="majorHAnsi"/>
        </w:rPr>
        <w:t xml:space="preserve">ar kitų pagrindžiamų priežasčių </w:t>
      </w:r>
      <w:r w:rsidRPr="00D618DE">
        <w:rPr>
          <w:rFonts w:asciiTheme="majorHAnsi" w:hAnsiTheme="majorHAnsi" w:cstheme="majorHAnsi"/>
        </w:rPr>
        <w:t xml:space="preserve">numatoma paslaugų pradžia yra vėlesnė nei </w:t>
      </w:r>
      <w:r w:rsidR="00413893" w:rsidRPr="00D618DE">
        <w:rPr>
          <w:rFonts w:asciiTheme="majorHAnsi" w:hAnsiTheme="majorHAnsi" w:cstheme="majorHAnsi"/>
        </w:rPr>
        <w:t>5</w:t>
      </w:r>
      <w:r w:rsidRPr="00D618DE">
        <w:rPr>
          <w:rFonts w:asciiTheme="majorHAnsi" w:hAnsiTheme="majorHAnsi" w:cstheme="majorHAnsi"/>
        </w:rPr>
        <w:t xml:space="preserve"> (</w:t>
      </w:r>
      <w:r w:rsidR="00413893" w:rsidRPr="00D618DE">
        <w:rPr>
          <w:rFonts w:asciiTheme="majorHAnsi" w:hAnsiTheme="majorHAnsi" w:cstheme="majorHAnsi"/>
        </w:rPr>
        <w:t>penkios</w:t>
      </w:r>
      <w:r w:rsidRPr="00D618DE">
        <w:rPr>
          <w:rFonts w:asciiTheme="majorHAnsi" w:hAnsiTheme="majorHAnsi" w:cstheme="majorHAnsi"/>
        </w:rPr>
        <w:t>) darbo dien</w:t>
      </w:r>
      <w:r w:rsidR="00413893" w:rsidRPr="00D618DE">
        <w:rPr>
          <w:rFonts w:asciiTheme="majorHAnsi" w:hAnsiTheme="majorHAnsi" w:cstheme="majorHAnsi"/>
        </w:rPr>
        <w:t>os</w:t>
      </w:r>
      <w:r w:rsidRPr="00D618DE">
        <w:rPr>
          <w:rFonts w:asciiTheme="majorHAnsi" w:hAnsiTheme="majorHAnsi" w:cstheme="majorHAnsi"/>
        </w:rPr>
        <w:t>, tuomet Paslaugos tiekėjas privalo pateikti tai pagrindžiančius dokumentus</w:t>
      </w:r>
      <w:r w:rsidR="00413893" w:rsidRPr="00D618DE">
        <w:rPr>
          <w:rFonts w:asciiTheme="majorHAnsi" w:hAnsiTheme="majorHAnsi" w:cstheme="majorHAnsi"/>
        </w:rPr>
        <w:t xml:space="preserve"> (pvz. pateikiami dokumentai, pagrindžiantys, užsakymo atlikimą ir patvirtinimą, apmokėjimą už užsakytas prekes ir/ar paslaugas ir oficialus prekių tiekėjo pranešimas apie prekių pristatymo terminus).</w:t>
      </w:r>
    </w:p>
    <w:p w14:paraId="333FA3FA" w14:textId="2160FAAE" w:rsidR="00FB06FA" w:rsidRPr="00B71065" w:rsidRDefault="00FB06FA" w:rsidP="00FB06FA">
      <w:pPr>
        <w:pStyle w:val="Sraopastraipa"/>
        <w:numPr>
          <w:ilvl w:val="1"/>
          <w:numId w:val="18"/>
        </w:numPr>
        <w:autoSpaceDE w:val="0"/>
        <w:jc w:val="both"/>
        <w:rPr>
          <w:rFonts w:asciiTheme="majorHAnsi" w:hAnsiTheme="majorHAnsi" w:cstheme="majorHAnsi"/>
        </w:rPr>
      </w:pPr>
      <w:r w:rsidRPr="006F1157">
        <w:rPr>
          <w:rFonts w:asciiTheme="majorHAnsi" w:hAnsiTheme="majorHAnsi" w:cstheme="majorHAnsi"/>
        </w:rPr>
        <w:t>Perkama aplinkosauginė ir aplinkai palanki paslauga, kuri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2B827860" w14:textId="7F119F28" w:rsidR="00FB06FA" w:rsidRPr="00B71065" w:rsidRDefault="00FB06FA" w:rsidP="00B71065">
      <w:pPr>
        <w:pStyle w:val="Sraopastraipa"/>
        <w:numPr>
          <w:ilvl w:val="0"/>
          <w:numId w:val="18"/>
        </w:numPr>
        <w:jc w:val="both"/>
        <w:rPr>
          <w:rFonts w:asciiTheme="majorHAnsi" w:hAnsiTheme="majorHAnsi" w:cstheme="majorHAnsi"/>
          <w:b/>
          <w:bCs/>
        </w:rPr>
      </w:pPr>
      <w:r w:rsidRPr="00B71065">
        <w:rPr>
          <w:rFonts w:asciiTheme="majorHAnsi" w:hAnsiTheme="majorHAnsi" w:cstheme="majorHAnsi"/>
          <w:b/>
          <w:bCs/>
        </w:rPr>
        <w:t xml:space="preserve">PRIDEDAMA: </w:t>
      </w:r>
    </w:p>
    <w:p w14:paraId="6F977598" w14:textId="3A132172" w:rsidR="00B71065" w:rsidRDefault="00B71065" w:rsidP="00B71065">
      <w:pPr>
        <w:pStyle w:val="Sraopastraipa"/>
        <w:numPr>
          <w:ilvl w:val="1"/>
          <w:numId w:val="18"/>
        </w:numPr>
        <w:jc w:val="both"/>
        <w:rPr>
          <w:rFonts w:asciiTheme="majorHAnsi" w:hAnsiTheme="majorHAnsi" w:cstheme="majorHAnsi"/>
        </w:rPr>
      </w:pPr>
      <w:r w:rsidRPr="00B71065">
        <w:rPr>
          <w:rFonts w:asciiTheme="majorHAnsi" w:hAnsiTheme="majorHAnsi" w:cstheme="majorHAnsi"/>
        </w:rPr>
        <w:t>Sutarties specialiųjų sąlygų 3 priedas_ Defektinis aktas</w:t>
      </w:r>
      <w:r>
        <w:rPr>
          <w:rFonts w:asciiTheme="majorHAnsi" w:hAnsiTheme="majorHAnsi" w:cstheme="majorHAnsi"/>
        </w:rPr>
        <w:t>.</w:t>
      </w:r>
    </w:p>
    <w:p w14:paraId="4CFF33AA" w14:textId="6C02DA38" w:rsidR="00E15386" w:rsidRPr="00B71065" w:rsidRDefault="00B71065" w:rsidP="00FB06FA">
      <w:pPr>
        <w:pStyle w:val="Sraopastraipa"/>
        <w:numPr>
          <w:ilvl w:val="1"/>
          <w:numId w:val="18"/>
        </w:numPr>
        <w:jc w:val="both"/>
        <w:rPr>
          <w:rFonts w:asciiTheme="majorHAnsi" w:hAnsiTheme="majorHAnsi" w:cstheme="majorHAnsi"/>
        </w:rPr>
      </w:pPr>
      <w:r w:rsidRPr="00B71065">
        <w:rPr>
          <w:rFonts w:asciiTheme="majorHAnsi" w:hAnsiTheme="majorHAnsi" w:cstheme="majorHAnsi"/>
        </w:rPr>
        <w:t>Sutarties specialiųjų sąlygų 4 priedas_ TARPUSAVIO SAUGOS DARBE ATSAKOMYBĖS RIBŲ AKTAS</w:t>
      </w:r>
      <w:r>
        <w:rPr>
          <w:rFonts w:asciiTheme="majorHAnsi" w:hAnsiTheme="majorHAnsi" w:cstheme="majorHAnsi"/>
        </w:rPr>
        <w:t>.</w:t>
      </w:r>
    </w:p>
    <w:sectPr w:rsidR="00E15386" w:rsidRPr="00B7106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F7513" w14:textId="77777777" w:rsidR="003721F5" w:rsidRDefault="003721F5" w:rsidP="00914009">
      <w:r>
        <w:separator/>
      </w:r>
    </w:p>
  </w:endnote>
  <w:endnote w:type="continuationSeparator" w:id="0">
    <w:p w14:paraId="7F55B385" w14:textId="77777777" w:rsidR="003721F5" w:rsidRDefault="003721F5" w:rsidP="00914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96CB2" w14:textId="77777777" w:rsidR="007A3131" w:rsidRDefault="007A313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21CEB" w14:textId="77777777" w:rsidR="007A3131" w:rsidRDefault="007A313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313CF" w14:textId="77777777" w:rsidR="007A3131" w:rsidRDefault="007A313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8AE0F" w14:textId="77777777" w:rsidR="003721F5" w:rsidRDefault="003721F5" w:rsidP="00914009">
      <w:r>
        <w:separator/>
      </w:r>
    </w:p>
  </w:footnote>
  <w:footnote w:type="continuationSeparator" w:id="0">
    <w:p w14:paraId="10AB269C" w14:textId="77777777" w:rsidR="003721F5" w:rsidRDefault="003721F5" w:rsidP="00914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81C7" w14:textId="77777777" w:rsidR="007A3131" w:rsidRDefault="007A313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BDB2B" w14:textId="7709332D" w:rsidR="007A3131" w:rsidRPr="000831DC" w:rsidRDefault="007A3131" w:rsidP="007A3131">
    <w:pPr>
      <w:jc w:val="right"/>
      <w:rPr>
        <w:rFonts w:asciiTheme="majorHAnsi" w:hAnsiTheme="majorHAnsi" w:cstheme="majorHAnsi"/>
        <w:sz w:val="22"/>
        <w:szCs w:val="22"/>
      </w:rPr>
    </w:pPr>
    <w:r w:rsidRPr="000831DC">
      <w:rPr>
        <w:rFonts w:asciiTheme="majorHAnsi" w:hAnsiTheme="majorHAnsi" w:cstheme="majorHAnsi"/>
        <w:sz w:val="22"/>
        <w:szCs w:val="22"/>
      </w:rPr>
      <w:t xml:space="preserve">Sutarties specialiųjų sąlygų </w:t>
    </w:r>
    <w:r>
      <w:rPr>
        <w:rFonts w:asciiTheme="majorHAnsi" w:hAnsiTheme="majorHAnsi" w:cstheme="majorHAnsi"/>
        <w:sz w:val="22"/>
        <w:szCs w:val="22"/>
      </w:rPr>
      <w:t>1</w:t>
    </w:r>
    <w:r w:rsidRPr="000831DC">
      <w:rPr>
        <w:rFonts w:asciiTheme="majorHAnsi" w:hAnsiTheme="majorHAnsi" w:cstheme="majorHAnsi"/>
        <w:sz w:val="22"/>
        <w:szCs w:val="22"/>
      </w:rPr>
      <w:t xml:space="preserve"> priedas</w:t>
    </w:r>
  </w:p>
  <w:p w14:paraId="1B1A61BF" w14:textId="77777777" w:rsidR="00914009" w:rsidRDefault="00914009" w:rsidP="007A3131">
    <w:pPr>
      <w:pStyle w:val="Antrats"/>
      <w:jc w:val="right"/>
    </w:pPr>
  </w:p>
  <w:p w14:paraId="3DEBE939" w14:textId="77777777" w:rsidR="00914009" w:rsidRDefault="00914009">
    <w:pPr>
      <w:pStyle w:val="Antrats"/>
    </w:pPr>
  </w:p>
  <w:p w14:paraId="3CC20B45" w14:textId="77777777" w:rsidR="00914009" w:rsidRDefault="00914009">
    <w:pPr>
      <w:pStyle w:val="Antrats"/>
    </w:pPr>
  </w:p>
  <w:p w14:paraId="07CB0E66" w14:textId="77777777" w:rsidR="00914009" w:rsidRDefault="00914009">
    <w:pPr>
      <w:pStyle w:val="Antrats"/>
    </w:pPr>
  </w:p>
  <w:p w14:paraId="7851DD29" w14:textId="77777777" w:rsidR="00914009" w:rsidRDefault="00914009">
    <w:pPr>
      <w:pStyle w:val="Antrats"/>
    </w:pPr>
  </w:p>
  <w:p w14:paraId="07084985" w14:textId="21BDC213" w:rsidR="00914009" w:rsidRDefault="00914009">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407BA6F1" wp14:editId="15083EBE">
          <wp:simplePos x="0" y="0"/>
          <wp:positionH relativeFrom="margin">
            <wp:align>center</wp:align>
          </wp:positionH>
          <wp:positionV relativeFrom="paragraph">
            <wp:posOffset>-1255395</wp:posOffset>
          </wp:positionV>
          <wp:extent cx="2105025" cy="1276350"/>
          <wp:effectExtent l="0" t="0" r="0" b="0"/>
          <wp:wrapNone/>
          <wp:docPr id="148858571" name="Paveikslėlis 148858571" descr="Paveikslėlis, kuriame yra Grafika, logotipas, Šrif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58571" name="Paveikslėlis 148858571" descr="Paveikslėlis, kuriame yra Grafika, logotipas, Šriftas, simbolis&#10;&#10;Dirbtinio intelekto sugeneruotas turinys gali būti neteisingas."/>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05025" cy="12763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895CD" w14:textId="77777777" w:rsidR="007A3131" w:rsidRDefault="007A31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20483"/>
    <w:multiLevelType w:val="multilevel"/>
    <w:tmpl w:val="AD7A97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270008E"/>
    <w:multiLevelType w:val="multilevel"/>
    <w:tmpl w:val="F18047CA"/>
    <w:lvl w:ilvl="0">
      <w:start w:val="3"/>
      <w:numFmt w:val="decimal"/>
      <w:lvlText w:val="%1"/>
      <w:lvlJc w:val="left"/>
      <w:pPr>
        <w:ind w:left="600" w:hanging="600"/>
      </w:pPr>
      <w:rPr>
        <w:rFonts w:hint="default"/>
      </w:rPr>
    </w:lvl>
    <w:lvl w:ilvl="1">
      <w:start w:val="4"/>
      <w:numFmt w:val="decimal"/>
      <w:lvlText w:val="%1.%2"/>
      <w:lvlJc w:val="left"/>
      <w:pPr>
        <w:ind w:left="1096" w:hanging="600"/>
      </w:pPr>
      <w:rPr>
        <w:rFonts w:hint="default"/>
      </w:rPr>
    </w:lvl>
    <w:lvl w:ilvl="2">
      <w:start w:val="2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2" w15:restartNumberingAfterBreak="0">
    <w:nsid w:val="15BD16C7"/>
    <w:multiLevelType w:val="multilevel"/>
    <w:tmpl w:val="D20CD2D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3164BC"/>
    <w:multiLevelType w:val="multilevel"/>
    <w:tmpl w:val="7E24B77C"/>
    <w:lvl w:ilvl="0">
      <w:start w:val="3"/>
      <w:numFmt w:val="decimal"/>
      <w:lvlText w:val="%1."/>
      <w:lvlJc w:val="left"/>
      <w:pPr>
        <w:ind w:left="540" w:hanging="540"/>
      </w:pPr>
      <w:rPr>
        <w:rFonts w:hint="default"/>
        <w:color w:val="auto"/>
      </w:rPr>
    </w:lvl>
    <w:lvl w:ilvl="1">
      <w:start w:val="4"/>
      <w:numFmt w:val="decimal"/>
      <w:lvlText w:val="%1.%2."/>
      <w:lvlJc w:val="left"/>
      <w:pPr>
        <w:ind w:left="1036" w:hanging="540"/>
      </w:pPr>
      <w:rPr>
        <w:rFonts w:hint="default"/>
        <w:color w:val="auto"/>
      </w:rPr>
    </w:lvl>
    <w:lvl w:ilvl="2">
      <w:start w:val="3"/>
      <w:numFmt w:val="decimal"/>
      <w:lvlText w:val="%1.%2.%3."/>
      <w:lvlJc w:val="left"/>
      <w:pPr>
        <w:ind w:left="720" w:hanging="720"/>
      </w:pPr>
      <w:rPr>
        <w:rFonts w:hint="default"/>
        <w:color w:val="auto"/>
      </w:rPr>
    </w:lvl>
    <w:lvl w:ilvl="3">
      <w:start w:val="1"/>
      <w:numFmt w:val="decimal"/>
      <w:lvlText w:val="%1.%2.%3.%4."/>
      <w:lvlJc w:val="left"/>
      <w:pPr>
        <w:ind w:left="2208" w:hanging="720"/>
      </w:pPr>
      <w:rPr>
        <w:rFonts w:hint="default"/>
        <w:color w:val="auto"/>
      </w:rPr>
    </w:lvl>
    <w:lvl w:ilvl="4">
      <w:start w:val="1"/>
      <w:numFmt w:val="decimal"/>
      <w:lvlText w:val="%1.%2.%3.%4.%5."/>
      <w:lvlJc w:val="left"/>
      <w:pPr>
        <w:ind w:left="3064" w:hanging="1080"/>
      </w:pPr>
      <w:rPr>
        <w:rFonts w:hint="default"/>
        <w:color w:val="auto"/>
      </w:rPr>
    </w:lvl>
    <w:lvl w:ilvl="5">
      <w:start w:val="1"/>
      <w:numFmt w:val="decimal"/>
      <w:lvlText w:val="%1.%2.%3.%4.%5.%6."/>
      <w:lvlJc w:val="left"/>
      <w:pPr>
        <w:ind w:left="3560" w:hanging="1080"/>
      </w:pPr>
      <w:rPr>
        <w:rFonts w:hint="default"/>
        <w:color w:val="auto"/>
      </w:rPr>
    </w:lvl>
    <w:lvl w:ilvl="6">
      <w:start w:val="1"/>
      <w:numFmt w:val="decimal"/>
      <w:lvlText w:val="%1.%2.%3.%4.%5.%6.%7."/>
      <w:lvlJc w:val="left"/>
      <w:pPr>
        <w:ind w:left="4416" w:hanging="1440"/>
      </w:pPr>
      <w:rPr>
        <w:rFonts w:hint="default"/>
        <w:color w:val="auto"/>
      </w:rPr>
    </w:lvl>
    <w:lvl w:ilvl="7">
      <w:start w:val="1"/>
      <w:numFmt w:val="decimal"/>
      <w:lvlText w:val="%1.%2.%3.%4.%5.%6.%7.%8."/>
      <w:lvlJc w:val="left"/>
      <w:pPr>
        <w:ind w:left="4912" w:hanging="1440"/>
      </w:pPr>
      <w:rPr>
        <w:rFonts w:hint="default"/>
        <w:color w:val="auto"/>
      </w:rPr>
    </w:lvl>
    <w:lvl w:ilvl="8">
      <w:start w:val="1"/>
      <w:numFmt w:val="decimal"/>
      <w:lvlText w:val="%1.%2.%3.%4.%5.%6.%7.%8.%9."/>
      <w:lvlJc w:val="left"/>
      <w:pPr>
        <w:ind w:left="5768" w:hanging="1800"/>
      </w:pPr>
      <w:rPr>
        <w:rFonts w:hint="default"/>
        <w:color w:val="auto"/>
      </w:rPr>
    </w:lvl>
  </w:abstractNum>
  <w:abstractNum w:abstractNumId="4" w15:restartNumberingAfterBreak="0">
    <w:nsid w:val="18FB7B95"/>
    <w:multiLevelType w:val="multilevel"/>
    <w:tmpl w:val="95AEA0F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0F0999"/>
    <w:multiLevelType w:val="multilevel"/>
    <w:tmpl w:val="C664781C"/>
    <w:lvl w:ilvl="0">
      <w:start w:val="3"/>
      <w:numFmt w:val="decimal"/>
      <w:lvlText w:val="%1"/>
      <w:lvlJc w:val="left"/>
      <w:pPr>
        <w:ind w:left="480" w:hanging="480"/>
      </w:pPr>
      <w:rPr>
        <w:rFonts w:hint="default"/>
        <w:sz w:val="24"/>
      </w:rPr>
    </w:lvl>
    <w:lvl w:ilvl="1">
      <w:start w:val="4"/>
      <w:numFmt w:val="decimal"/>
      <w:lvlText w:val="%1.%2"/>
      <w:lvlJc w:val="left"/>
      <w:pPr>
        <w:ind w:left="480" w:hanging="480"/>
      </w:pPr>
      <w:rPr>
        <w:rFonts w:hint="default"/>
        <w:sz w:val="24"/>
      </w:rPr>
    </w:lvl>
    <w:lvl w:ilvl="2">
      <w:start w:val="5"/>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 w15:restartNumberingAfterBreak="0">
    <w:nsid w:val="28FC0982"/>
    <w:multiLevelType w:val="multilevel"/>
    <w:tmpl w:val="EFC27826"/>
    <w:lvl w:ilvl="0">
      <w:start w:val="3"/>
      <w:numFmt w:val="decimal"/>
      <w:lvlText w:val="%1."/>
      <w:lvlJc w:val="left"/>
      <w:pPr>
        <w:ind w:left="660" w:hanging="660"/>
      </w:pPr>
      <w:rPr>
        <w:rFonts w:hint="default"/>
        <w:color w:val="auto"/>
      </w:rPr>
    </w:lvl>
    <w:lvl w:ilvl="1">
      <w:start w:val="4"/>
      <w:numFmt w:val="decimal"/>
      <w:lvlText w:val="%1.%2."/>
      <w:lvlJc w:val="left"/>
      <w:pPr>
        <w:ind w:left="660" w:hanging="660"/>
      </w:pPr>
      <w:rPr>
        <w:rFonts w:hint="default"/>
        <w:color w:val="auto"/>
      </w:rPr>
    </w:lvl>
    <w:lvl w:ilvl="2">
      <w:start w:val="17"/>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2B6A4CC3"/>
    <w:multiLevelType w:val="multilevel"/>
    <w:tmpl w:val="42A4F238"/>
    <w:lvl w:ilvl="0">
      <w:start w:val="3"/>
      <w:numFmt w:val="decimal"/>
      <w:lvlText w:val="%1."/>
      <w:lvlJc w:val="left"/>
      <w:pPr>
        <w:ind w:left="615" w:hanging="615"/>
      </w:pPr>
      <w:rPr>
        <w:rFonts w:hint="default"/>
      </w:rPr>
    </w:lvl>
    <w:lvl w:ilvl="1">
      <w:start w:val="4"/>
      <w:numFmt w:val="decimal"/>
      <w:lvlText w:val="%1.%2."/>
      <w:lvlJc w:val="left"/>
      <w:pPr>
        <w:ind w:left="1111" w:hanging="615"/>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2BDF36E4"/>
    <w:multiLevelType w:val="multilevel"/>
    <w:tmpl w:val="0F884E1C"/>
    <w:lvl w:ilvl="0">
      <w:start w:val="1"/>
      <w:numFmt w:val="decimal"/>
      <w:lvlText w:val="%1."/>
      <w:lvlJc w:val="left"/>
      <w:pPr>
        <w:ind w:left="360" w:hanging="360"/>
      </w:pPr>
      <w:rPr>
        <w:rFonts w:hint="default"/>
        <w:b/>
        <w:bCs/>
        <w:i w:val="0"/>
      </w:rPr>
    </w:lvl>
    <w:lvl w:ilvl="1">
      <w:start w:val="1"/>
      <w:numFmt w:val="decimal"/>
      <w:lvlText w:val="%1.%2."/>
      <w:lvlJc w:val="left"/>
      <w:pPr>
        <w:ind w:left="792" w:hanging="432"/>
      </w:pPr>
      <w:rPr>
        <w:b w:val="0"/>
        <w:bCs/>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64705E"/>
    <w:multiLevelType w:val="multilevel"/>
    <w:tmpl w:val="B0B0DDC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i w:val="0"/>
        <w:i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7DD5ED3"/>
    <w:multiLevelType w:val="multilevel"/>
    <w:tmpl w:val="219E36FE"/>
    <w:lvl w:ilvl="0">
      <w:start w:val="3"/>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2160" w:hanging="720"/>
      </w:pPr>
      <w:rPr>
        <w:rFonts w:hint="default"/>
        <w:b w:val="0"/>
        <w:i w:val="0"/>
      </w:rPr>
    </w:lvl>
    <w:lvl w:ilvl="3">
      <w:start w:val="1"/>
      <w:numFmt w:val="decimal"/>
      <w:lvlText w:val="%1.%2.%3.%4"/>
      <w:lvlJc w:val="left"/>
      <w:pPr>
        <w:ind w:left="2880" w:hanging="720"/>
      </w:pPr>
      <w:rPr>
        <w:rFonts w:hint="default"/>
        <w:b w:val="0"/>
        <w:i w:val="0"/>
      </w:rPr>
    </w:lvl>
    <w:lvl w:ilvl="4">
      <w:start w:val="1"/>
      <w:numFmt w:val="decimal"/>
      <w:lvlText w:val="%1.%2.%3.%4.%5"/>
      <w:lvlJc w:val="left"/>
      <w:pPr>
        <w:ind w:left="3960" w:hanging="1080"/>
      </w:pPr>
      <w:rPr>
        <w:rFonts w:hint="default"/>
        <w:b w:val="0"/>
        <w:i w:val="0"/>
      </w:rPr>
    </w:lvl>
    <w:lvl w:ilvl="5">
      <w:start w:val="1"/>
      <w:numFmt w:val="decimal"/>
      <w:lvlText w:val="%1.%2.%3.%4.%5.%6"/>
      <w:lvlJc w:val="left"/>
      <w:pPr>
        <w:ind w:left="4680" w:hanging="1080"/>
      </w:pPr>
      <w:rPr>
        <w:rFonts w:hint="default"/>
        <w:b w:val="0"/>
        <w:i w:val="0"/>
      </w:rPr>
    </w:lvl>
    <w:lvl w:ilvl="6">
      <w:start w:val="1"/>
      <w:numFmt w:val="decimal"/>
      <w:lvlText w:val="%1.%2.%3.%4.%5.%6.%7"/>
      <w:lvlJc w:val="left"/>
      <w:pPr>
        <w:ind w:left="5760" w:hanging="1440"/>
      </w:pPr>
      <w:rPr>
        <w:rFonts w:hint="default"/>
        <w:b w:val="0"/>
        <w:i w:val="0"/>
      </w:rPr>
    </w:lvl>
    <w:lvl w:ilvl="7">
      <w:start w:val="1"/>
      <w:numFmt w:val="decimal"/>
      <w:lvlText w:val="%1.%2.%3.%4.%5.%6.%7.%8"/>
      <w:lvlJc w:val="left"/>
      <w:pPr>
        <w:ind w:left="6480" w:hanging="1440"/>
      </w:pPr>
      <w:rPr>
        <w:rFonts w:hint="default"/>
        <w:b w:val="0"/>
        <w:i w:val="0"/>
      </w:rPr>
    </w:lvl>
    <w:lvl w:ilvl="8">
      <w:start w:val="1"/>
      <w:numFmt w:val="decimal"/>
      <w:lvlText w:val="%1.%2.%3.%4.%5.%6.%7.%8.%9"/>
      <w:lvlJc w:val="left"/>
      <w:pPr>
        <w:ind w:left="7200" w:hanging="1440"/>
      </w:pPr>
      <w:rPr>
        <w:rFonts w:hint="default"/>
        <w:b w:val="0"/>
        <w:i w:val="0"/>
      </w:rPr>
    </w:lvl>
  </w:abstractNum>
  <w:abstractNum w:abstractNumId="11" w15:restartNumberingAfterBreak="0">
    <w:nsid w:val="39A228DA"/>
    <w:multiLevelType w:val="multilevel"/>
    <w:tmpl w:val="F12A9EEE"/>
    <w:lvl w:ilvl="0">
      <w:start w:val="3"/>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44942FE7"/>
    <w:multiLevelType w:val="multilevel"/>
    <w:tmpl w:val="E2B82ECE"/>
    <w:lvl w:ilvl="0">
      <w:start w:val="3"/>
      <w:numFmt w:val="decimal"/>
      <w:lvlText w:val="%1."/>
      <w:lvlJc w:val="left"/>
      <w:pPr>
        <w:ind w:left="660" w:hanging="660"/>
      </w:pPr>
      <w:rPr>
        <w:rFonts w:hint="default"/>
        <w:color w:val="242424"/>
      </w:rPr>
    </w:lvl>
    <w:lvl w:ilvl="1">
      <w:start w:val="4"/>
      <w:numFmt w:val="decimal"/>
      <w:lvlText w:val="%1.%2."/>
      <w:lvlJc w:val="left"/>
      <w:pPr>
        <w:ind w:left="660" w:hanging="660"/>
      </w:pPr>
      <w:rPr>
        <w:rFonts w:hint="default"/>
        <w:color w:val="242424"/>
      </w:rPr>
    </w:lvl>
    <w:lvl w:ilvl="2">
      <w:start w:val="10"/>
      <w:numFmt w:val="decimal"/>
      <w:lvlText w:val="%1.%2.%3."/>
      <w:lvlJc w:val="left"/>
      <w:pPr>
        <w:ind w:left="720" w:hanging="720"/>
      </w:pPr>
      <w:rPr>
        <w:rFonts w:hint="default"/>
        <w:color w:val="242424"/>
      </w:rPr>
    </w:lvl>
    <w:lvl w:ilvl="3">
      <w:start w:val="1"/>
      <w:numFmt w:val="decimal"/>
      <w:lvlText w:val="%1.%2.%3.%4."/>
      <w:lvlJc w:val="left"/>
      <w:pPr>
        <w:ind w:left="720" w:hanging="720"/>
      </w:pPr>
      <w:rPr>
        <w:rFonts w:hint="default"/>
        <w:color w:val="242424"/>
      </w:rPr>
    </w:lvl>
    <w:lvl w:ilvl="4">
      <w:start w:val="1"/>
      <w:numFmt w:val="decimal"/>
      <w:lvlText w:val="%1.%2.%3.%4.%5."/>
      <w:lvlJc w:val="left"/>
      <w:pPr>
        <w:ind w:left="1080" w:hanging="1080"/>
      </w:pPr>
      <w:rPr>
        <w:rFonts w:hint="default"/>
        <w:color w:val="242424"/>
      </w:rPr>
    </w:lvl>
    <w:lvl w:ilvl="5">
      <w:start w:val="1"/>
      <w:numFmt w:val="decimal"/>
      <w:lvlText w:val="%1.%2.%3.%4.%5.%6."/>
      <w:lvlJc w:val="left"/>
      <w:pPr>
        <w:ind w:left="1080" w:hanging="1080"/>
      </w:pPr>
      <w:rPr>
        <w:rFonts w:hint="default"/>
        <w:color w:val="242424"/>
      </w:rPr>
    </w:lvl>
    <w:lvl w:ilvl="6">
      <w:start w:val="1"/>
      <w:numFmt w:val="decimal"/>
      <w:lvlText w:val="%1.%2.%3.%4.%5.%6.%7."/>
      <w:lvlJc w:val="left"/>
      <w:pPr>
        <w:ind w:left="1440" w:hanging="1440"/>
      </w:pPr>
      <w:rPr>
        <w:rFonts w:hint="default"/>
        <w:color w:val="242424"/>
      </w:rPr>
    </w:lvl>
    <w:lvl w:ilvl="7">
      <w:start w:val="1"/>
      <w:numFmt w:val="decimal"/>
      <w:lvlText w:val="%1.%2.%3.%4.%5.%6.%7.%8."/>
      <w:lvlJc w:val="left"/>
      <w:pPr>
        <w:ind w:left="1440" w:hanging="1440"/>
      </w:pPr>
      <w:rPr>
        <w:rFonts w:hint="default"/>
        <w:color w:val="242424"/>
      </w:rPr>
    </w:lvl>
    <w:lvl w:ilvl="8">
      <w:start w:val="1"/>
      <w:numFmt w:val="decimal"/>
      <w:lvlText w:val="%1.%2.%3.%4.%5.%6.%7.%8.%9."/>
      <w:lvlJc w:val="left"/>
      <w:pPr>
        <w:ind w:left="1800" w:hanging="1800"/>
      </w:pPr>
      <w:rPr>
        <w:rFonts w:hint="default"/>
        <w:color w:val="242424"/>
      </w:rPr>
    </w:lvl>
  </w:abstractNum>
  <w:abstractNum w:abstractNumId="13" w15:restartNumberingAfterBreak="0">
    <w:nsid w:val="48884A5E"/>
    <w:multiLevelType w:val="multilevel"/>
    <w:tmpl w:val="814EFF86"/>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D13F72"/>
    <w:multiLevelType w:val="multilevel"/>
    <w:tmpl w:val="57444544"/>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7A4F87"/>
    <w:multiLevelType w:val="multilevel"/>
    <w:tmpl w:val="5AFE58C2"/>
    <w:lvl w:ilvl="0">
      <w:start w:val="3"/>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A47011"/>
    <w:multiLevelType w:val="multilevel"/>
    <w:tmpl w:val="FAC278BC"/>
    <w:lvl w:ilvl="0">
      <w:start w:val="3"/>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9E64FB5"/>
    <w:multiLevelType w:val="multilevel"/>
    <w:tmpl w:val="82F21F7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DE46CF1"/>
    <w:multiLevelType w:val="multilevel"/>
    <w:tmpl w:val="5756DC62"/>
    <w:lvl w:ilvl="0">
      <w:start w:val="13"/>
      <w:numFmt w:val="decimal"/>
      <w:pStyle w:val="Antrat1"/>
      <w:lvlText w:val="%1."/>
      <w:lvlJc w:val="left"/>
      <w:pPr>
        <w:tabs>
          <w:tab w:val="num" w:pos="720"/>
        </w:tabs>
        <w:ind w:left="720" w:hanging="360"/>
      </w:pPr>
    </w:lvl>
    <w:lvl w:ilvl="1">
      <w:start w:val="1"/>
      <w:numFmt w:val="none"/>
      <w:pStyle w:val="Antrat2"/>
      <w:suff w:val="nothing"/>
      <w:lvlText w:val=""/>
      <w:lvlJc w:val="left"/>
      <w:pPr>
        <w:tabs>
          <w:tab w:val="num" w:pos="576"/>
        </w:tabs>
        <w:ind w:left="576" w:hanging="576"/>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832062407">
    <w:abstractNumId w:val="18"/>
  </w:num>
  <w:num w:numId="2" w16cid:durableId="815340788">
    <w:abstractNumId w:val="8"/>
  </w:num>
  <w:num w:numId="3" w16cid:durableId="1544293046">
    <w:abstractNumId w:val="9"/>
  </w:num>
  <w:num w:numId="4" w16cid:durableId="205879082">
    <w:abstractNumId w:val="10"/>
  </w:num>
  <w:num w:numId="5" w16cid:durableId="191379088">
    <w:abstractNumId w:val="2"/>
  </w:num>
  <w:num w:numId="6" w16cid:durableId="1411385172">
    <w:abstractNumId w:val="11"/>
  </w:num>
  <w:num w:numId="7" w16cid:durableId="1276449844">
    <w:abstractNumId w:val="3"/>
  </w:num>
  <w:num w:numId="8" w16cid:durableId="739979967">
    <w:abstractNumId w:val="5"/>
  </w:num>
  <w:num w:numId="9" w16cid:durableId="622421047">
    <w:abstractNumId w:val="13"/>
  </w:num>
  <w:num w:numId="10" w16cid:durableId="1978492531">
    <w:abstractNumId w:val="12"/>
  </w:num>
  <w:num w:numId="11" w16cid:durableId="563568748">
    <w:abstractNumId w:val="16"/>
  </w:num>
  <w:num w:numId="12" w16cid:durableId="2041659660">
    <w:abstractNumId w:val="7"/>
  </w:num>
  <w:num w:numId="13" w16cid:durableId="795484656">
    <w:abstractNumId w:val="15"/>
  </w:num>
  <w:num w:numId="14" w16cid:durableId="915479495">
    <w:abstractNumId w:val="6"/>
  </w:num>
  <w:num w:numId="15" w16cid:durableId="954557935">
    <w:abstractNumId w:val="1"/>
  </w:num>
  <w:num w:numId="16" w16cid:durableId="1974865150">
    <w:abstractNumId w:val="0"/>
  </w:num>
  <w:num w:numId="17" w16cid:durableId="1504123283">
    <w:abstractNumId w:val="4"/>
  </w:num>
  <w:num w:numId="18" w16cid:durableId="1493645886">
    <w:abstractNumId w:val="17"/>
  </w:num>
  <w:num w:numId="19" w16cid:durableId="15598245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6FA"/>
    <w:rsid w:val="00020181"/>
    <w:rsid w:val="00035589"/>
    <w:rsid w:val="000A529F"/>
    <w:rsid w:val="000D7E6D"/>
    <w:rsid w:val="000E5DC8"/>
    <w:rsid w:val="00114B92"/>
    <w:rsid w:val="001E58A9"/>
    <w:rsid w:val="001F7510"/>
    <w:rsid w:val="0023586C"/>
    <w:rsid w:val="002C35A6"/>
    <w:rsid w:val="00321A73"/>
    <w:rsid w:val="003239F8"/>
    <w:rsid w:val="0033447A"/>
    <w:rsid w:val="003721F5"/>
    <w:rsid w:val="00386AF4"/>
    <w:rsid w:val="0039055A"/>
    <w:rsid w:val="003B395D"/>
    <w:rsid w:val="00413893"/>
    <w:rsid w:val="00483F0F"/>
    <w:rsid w:val="0049246E"/>
    <w:rsid w:val="00534391"/>
    <w:rsid w:val="00541652"/>
    <w:rsid w:val="005948DA"/>
    <w:rsid w:val="00660747"/>
    <w:rsid w:val="006C1C21"/>
    <w:rsid w:val="006D14D0"/>
    <w:rsid w:val="006E29A0"/>
    <w:rsid w:val="006E7DB5"/>
    <w:rsid w:val="006F1157"/>
    <w:rsid w:val="007856C2"/>
    <w:rsid w:val="007A3131"/>
    <w:rsid w:val="007A3DA2"/>
    <w:rsid w:val="007E2DAB"/>
    <w:rsid w:val="007E31EF"/>
    <w:rsid w:val="00805DB7"/>
    <w:rsid w:val="00813A3D"/>
    <w:rsid w:val="00831B57"/>
    <w:rsid w:val="00840F9A"/>
    <w:rsid w:val="00862295"/>
    <w:rsid w:val="008B00FE"/>
    <w:rsid w:val="008F79EC"/>
    <w:rsid w:val="00914009"/>
    <w:rsid w:val="0092459D"/>
    <w:rsid w:val="00973141"/>
    <w:rsid w:val="009A6E96"/>
    <w:rsid w:val="00A11410"/>
    <w:rsid w:val="00A23653"/>
    <w:rsid w:val="00A84C3F"/>
    <w:rsid w:val="00A91C32"/>
    <w:rsid w:val="00AB1636"/>
    <w:rsid w:val="00AB4410"/>
    <w:rsid w:val="00B16B23"/>
    <w:rsid w:val="00B63A8E"/>
    <w:rsid w:val="00B71065"/>
    <w:rsid w:val="00BA433A"/>
    <w:rsid w:val="00BC2DA7"/>
    <w:rsid w:val="00C0661F"/>
    <w:rsid w:val="00C31538"/>
    <w:rsid w:val="00C41FA3"/>
    <w:rsid w:val="00C6217A"/>
    <w:rsid w:val="00CA4582"/>
    <w:rsid w:val="00CC7659"/>
    <w:rsid w:val="00CF23BC"/>
    <w:rsid w:val="00D12955"/>
    <w:rsid w:val="00D20254"/>
    <w:rsid w:val="00D52F11"/>
    <w:rsid w:val="00D618DE"/>
    <w:rsid w:val="00D73C0B"/>
    <w:rsid w:val="00D84841"/>
    <w:rsid w:val="00DC5AF8"/>
    <w:rsid w:val="00DF43E5"/>
    <w:rsid w:val="00DF7922"/>
    <w:rsid w:val="00E15386"/>
    <w:rsid w:val="00E26D1D"/>
    <w:rsid w:val="00E70D39"/>
    <w:rsid w:val="00E75164"/>
    <w:rsid w:val="00E82F96"/>
    <w:rsid w:val="00E85121"/>
    <w:rsid w:val="00E939BC"/>
    <w:rsid w:val="00ED6C64"/>
    <w:rsid w:val="00FB06FA"/>
    <w:rsid w:val="00FC75BD"/>
    <w:rsid w:val="00FD751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473E6"/>
  <w15:chartTrackingRefBased/>
  <w15:docId w15:val="{E3C295DC-B42F-4A41-8DA2-5DC5B33AD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6FA"/>
    <w:pPr>
      <w:widowControl w:val="0"/>
      <w:suppressAutoHyphens/>
      <w:spacing w:after="0" w:line="240" w:lineRule="auto"/>
    </w:pPr>
    <w:rPr>
      <w:rFonts w:ascii="Times New Roman" w:eastAsia="Lucida Sans Unicode" w:hAnsi="Times New Roman" w:cs="Times New Roman"/>
      <w:sz w:val="24"/>
      <w:szCs w:val="24"/>
      <w:lang w:eastAsia="ar-SA"/>
      <w14:ligatures w14:val="none"/>
    </w:rPr>
  </w:style>
  <w:style w:type="paragraph" w:styleId="Antrat1">
    <w:name w:val="heading 1"/>
    <w:basedOn w:val="prastasis"/>
    <w:next w:val="prastasis"/>
    <w:link w:val="Antrat1Diagrama"/>
    <w:qFormat/>
    <w:rsid w:val="00FB06FA"/>
    <w:pPr>
      <w:numPr>
        <w:numId w:val="1"/>
      </w:numPr>
      <w:ind w:left="0" w:firstLine="0"/>
      <w:outlineLvl w:val="0"/>
    </w:pPr>
    <w:rPr>
      <w:b/>
      <w:bCs/>
      <w:sz w:val="28"/>
      <w:szCs w:val="28"/>
    </w:rPr>
  </w:style>
  <w:style w:type="paragraph" w:styleId="Antrat2">
    <w:name w:val="heading 2"/>
    <w:basedOn w:val="prastasis"/>
    <w:next w:val="Pagrindinistekstas"/>
    <w:link w:val="Antrat2Diagrama"/>
    <w:qFormat/>
    <w:rsid w:val="00FB06FA"/>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FB06FA"/>
    <w:rPr>
      <w:rFonts w:ascii="Times New Roman" w:eastAsia="Lucida Sans Unicode" w:hAnsi="Times New Roman" w:cs="Times New Roman"/>
      <w:b/>
      <w:bCs/>
      <w:sz w:val="28"/>
      <w:szCs w:val="28"/>
      <w:lang w:eastAsia="ar-SA"/>
      <w14:ligatures w14:val="none"/>
    </w:rPr>
  </w:style>
  <w:style w:type="character" w:customStyle="1" w:styleId="Antrat2Diagrama">
    <w:name w:val="Antraštė 2 Diagrama"/>
    <w:basedOn w:val="Numatytasispastraiposriftas"/>
    <w:link w:val="Antrat2"/>
    <w:rsid w:val="00FB06FA"/>
    <w:rPr>
      <w:rFonts w:ascii="Times New Roman" w:eastAsia="Lucida Sans Unicode" w:hAnsi="Times New Roman" w:cs="Times New Roman"/>
      <w:b/>
      <w:sz w:val="24"/>
      <w:szCs w:val="20"/>
      <w:lang w:eastAsia="ar-SA"/>
      <w14:ligatures w14:val="none"/>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FB06FA"/>
    <w:pPr>
      <w:widowControl/>
      <w:suppressAutoHyphens w:val="0"/>
      <w:spacing w:after="200" w:line="276" w:lineRule="auto"/>
      <w:ind w:left="720"/>
      <w:contextualSpacing/>
    </w:pPr>
    <w:rPr>
      <w:rFonts w:asciiTheme="minorHAnsi" w:eastAsiaTheme="minorHAnsi" w:hAnsiTheme="minorHAnsi" w:cstheme="minorBidi"/>
      <w:kern w:val="0"/>
      <w:sz w:val="22"/>
      <w:szCs w:val="22"/>
      <w:lang w:eastAsia="en-US"/>
    </w:rPr>
  </w:style>
  <w:style w:type="paragraph" w:styleId="Betarp">
    <w:name w:val="No Spacing"/>
    <w:uiPriority w:val="1"/>
    <w:qFormat/>
    <w:rsid w:val="00FB06FA"/>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cf01">
    <w:name w:val="cf01"/>
    <w:basedOn w:val="Numatytasispastraiposriftas"/>
    <w:rsid w:val="00FB06FA"/>
    <w:rPr>
      <w:rFonts w:ascii="Segoe UI" w:hAnsi="Segoe UI" w:cs="Segoe UI" w:hint="default"/>
      <w:sz w:val="18"/>
      <w:szCs w:val="18"/>
    </w:rPr>
  </w:style>
  <w:style w:type="character" w:customStyle="1" w:styleId="normaltextrun">
    <w:name w:val="normaltextrun"/>
    <w:basedOn w:val="Numatytasispastraiposriftas"/>
    <w:rsid w:val="00FB06FA"/>
  </w:style>
  <w:style w:type="paragraph" w:styleId="Pagrindinistekstas">
    <w:name w:val="Body Text"/>
    <w:basedOn w:val="prastasis"/>
    <w:link w:val="PagrindinistekstasDiagrama"/>
    <w:uiPriority w:val="99"/>
    <w:semiHidden/>
    <w:unhideWhenUsed/>
    <w:rsid w:val="00FB06FA"/>
    <w:pPr>
      <w:spacing w:after="120"/>
    </w:pPr>
  </w:style>
  <w:style w:type="character" w:customStyle="1" w:styleId="PagrindinistekstasDiagrama">
    <w:name w:val="Pagrindinis tekstas Diagrama"/>
    <w:basedOn w:val="Numatytasispastraiposriftas"/>
    <w:link w:val="Pagrindinistekstas"/>
    <w:uiPriority w:val="99"/>
    <w:semiHidden/>
    <w:rsid w:val="00FB06FA"/>
    <w:rPr>
      <w:rFonts w:ascii="Times New Roman" w:eastAsia="Lucida Sans Unicode" w:hAnsi="Times New Roman" w:cs="Times New Roman"/>
      <w:sz w:val="24"/>
      <w:szCs w:val="24"/>
      <w:lang w:eastAsia="ar-SA"/>
      <w14:ligatures w14:val="none"/>
    </w:rPr>
  </w:style>
  <w:style w:type="character" w:styleId="Komentaronuoroda">
    <w:name w:val="annotation reference"/>
    <w:basedOn w:val="Numatytasispastraiposriftas"/>
    <w:uiPriority w:val="99"/>
    <w:semiHidden/>
    <w:unhideWhenUsed/>
    <w:rsid w:val="006E29A0"/>
    <w:rPr>
      <w:sz w:val="16"/>
      <w:szCs w:val="16"/>
    </w:rPr>
  </w:style>
  <w:style w:type="paragraph" w:styleId="Komentarotekstas">
    <w:name w:val="annotation text"/>
    <w:basedOn w:val="prastasis"/>
    <w:link w:val="KomentarotekstasDiagrama"/>
    <w:uiPriority w:val="99"/>
    <w:unhideWhenUsed/>
    <w:rsid w:val="006E29A0"/>
    <w:rPr>
      <w:sz w:val="20"/>
      <w:szCs w:val="20"/>
    </w:rPr>
  </w:style>
  <w:style w:type="character" w:customStyle="1" w:styleId="KomentarotekstasDiagrama">
    <w:name w:val="Komentaro tekstas Diagrama"/>
    <w:basedOn w:val="Numatytasispastraiposriftas"/>
    <w:link w:val="Komentarotekstas"/>
    <w:uiPriority w:val="99"/>
    <w:rsid w:val="006E29A0"/>
    <w:rPr>
      <w:rFonts w:ascii="Times New Roman" w:eastAsia="Lucida Sans Unicode" w:hAnsi="Times New Roman" w:cs="Times New Roman"/>
      <w:sz w:val="20"/>
      <w:szCs w:val="20"/>
      <w:lang w:eastAsia="ar-SA"/>
      <w14:ligatures w14:val="none"/>
    </w:rPr>
  </w:style>
  <w:style w:type="paragraph" w:styleId="Komentarotema">
    <w:name w:val="annotation subject"/>
    <w:basedOn w:val="Komentarotekstas"/>
    <w:next w:val="Komentarotekstas"/>
    <w:link w:val="KomentarotemaDiagrama"/>
    <w:uiPriority w:val="99"/>
    <w:semiHidden/>
    <w:unhideWhenUsed/>
    <w:rsid w:val="006E29A0"/>
    <w:rPr>
      <w:b/>
      <w:bCs/>
    </w:rPr>
  </w:style>
  <w:style w:type="character" w:customStyle="1" w:styleId="KomentarotemaDiagrama">
    <w:name w:val="Komentaro tema Diagrama"/>
    <w:basedOn w:val="KomentarotekstasDiagrama"/>
    <w:link w:val="Komentarotema"/>
    <w:uiPriority w:val="99"/>
    <w:semiHidden/>
    <w:rsid w:val="006E29A0"/>
    <w:rPr>
      <w:rFonts w:ascii="Times New Roman" w:eastAsia="Lucida Sans Unicode" w:hAnsi="Times New Roman" w:cs="Times New Roman"/>
      <w:b/>
      <w:bCs/>
      <w:sz w:val="20"/>
      <w:szCs w:val="20"/>
      <w:lang w:eastAsia="ar-SA"/>
      <w14:ligatures w14:val="none"/>
    </w:rPr>
  </w:style>
  <w:style w:type="character" w:styleId="Hipersaitas">
    <w:name w:val="Hyperlink"/>
    <w:basedOn w:val="Numatytasispastraiposriftas"/>
    <w:uiPriority w:val="99"/>
    <w:unhideWhenUsed/>
    <w:rsid w:val="003B395D"/>
    <w:rPr>
      <w:color w:val="0563C1" w:themeColor="hyperlink"/>
      <w:u w:val="single"/>
    </w:rPr>
  </w:style>
  <w:style w:type="character" w:styleId="Neapdorotaspaminjimas">
    <w:name w:val="Unresolved Mention"/>
    <w:basedOn w:val="Numatytasispastraiposriftas"/>
    <w:uiPriority w:val="99"/>
    <w:semiHidden/>
    <w:unhideWhenUsed/>
    <w:rsid w:val="003B395D"/>
    <w:rPr>
      <w:color w:val="605E5C"/>
      <w:shd w:val="clear" w:color="auto" w:fill="E1DFDD"/>
    </w:rPr>
  </w:style>
  <w:style w:type="paragraph" w:styleId="Antrats">
    <w:name w:val="header"/>
    <w:basedOn w:val="prastasis"/>
    <w:link w:val="AntratsDiagrama"/>
    <w:uiPriority w:val="99"/>
    <w:unhideWhenUsed/>
    <w:rsid w:val="00914009"/>
    <w:pPr>
      <w:tabs>
        <w:tab w:val="center" w:pos="4819"/>
        <w:tab w:val="right" w:pos="9638"/>
      </w:tabs>
    </w:pPr>
  </w:style>
  <w:style w:type="character" w:customStyle="1" w:styleId="AntratsDiagrama">
    <w:name w:val="Antraštės Diagrama"/>
    <w:basedOn w:val="Numatytasispastraiposriftas"/>
    <w:link w:val="Antrats"/>
    <w:uiPriority w:val="99"/>
    <w:rsid w:val="00914009"/>
    <w:rPr>
      <w:rFonts w:ascii="Times New Roman" w:eastAsia="Lucida Sans Unicode" w:hAnsi="Times New Roman" w:cs="Times New Roman"/>
      <w:sz w:val="24"/>
      <w:szCs w:val="24"/>
      <w:lang w:eastAsia="ar-SA"/>
      <w14:ligatures w14:val="none"/>
    </w:rPr>
  </w:style>
  <w:style w:type="paragraph" w:styleId="Porat">
    <w:name w:val="footer"/>
    <w:basedOn w:val="prastasis"/>
    <w:link w:val="PoratDiagrama"/>
    <w:uiPriority w:val="99"/>
    <w:unhideWhenUsed/>
    <w:rsid w:val="00914009"/>
    <w:pPr>
      <w:tabs>
        <w:tab w:val="center" w:pos="4819"/>
        <w:tab w:val="right" w:pos="9638"/>
      </w:tabs>
    </w:pPr>
  </w:style>
  <w:style w:type="character" w:customStyle="1" w:styleId="PoratDiagrama">
    <w:name w:val="Poraštė Diagrama"/>
    <w:basedOn w:val="Numatytasispastraiposriftas"/>
    <w:link w:val="Porat"/>
    <w:uiPriority w:val="99"/>
    <w:rsid w:val="00914009"/>
    <w:rPr>
      <w:rFonts w:ascii="Times New Roman" w:eastAsia="Lucida Sans Unicode" w:hAnsi="Times New Roman" w:cs="Times New Roman"/>
      <w:sz w:val="24"/>
      <w:szCs w:val="24"/>
      <w:lang w:eastAsia="ar-SA"/>
      <w14:ligatures w14:val="none"/>
    </w:rPr>
  </w:style>
  <w:style w:type="table" w:styleId="Lentelstinklelis">
    <w:name w:val="Table Grid"/>
    <w:basedOn w:val="prastojilentel"/>
    <w:uiPriority w:val="39"/>
    <w:rsid w:val="0091400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qFormat/>
    <w:locked/>
    <w:rsid w:val="00914009"/>
    <w:rPr>
      <w:kern w:val="0"/>
      <w14:ligatures w14:val="none"/>
    </w:rPr>
  </w:style>
  <w:style w:type="character" w:customStyle="1" w:styleId="ui-provider">
    <w:name w:val="ui-provider"/>
    <w:basedOn w:val="Numatytasispastraiposriftas"/>
    <w:rsid w:val="009140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85980">
      <w:bodyDiv w:val="1"/>
      <w:marLeft w:val="0"/>
      <w:marRight w:val="0"/>
      <w:marTop w:val="0"/>
      <w:marBottom w:val="0"/>
      <w:divBdr>
        <w:top w:val="none" w:sz="0" w:space="0" w:color="auto"/>
        <w:left w:val="none" w:sz="0" w:space="0" w:color="auto"/>
        <w:bottom w:val="none" w:sz="0" w:space="0" w:color="auto"/>
        <w:right w:val="none" w:sz="0" w:space="0" w:color="auto"/>
      </w:divBdr>
    </w:div>
    <w:div w:id="261231978">
      <w:bodyDiv w:val="1"/>
      <w:marLeft w:val="0"/>
      <w:marRight w:val="0"/>
      <w:marTop w:val="0"/>
      <w:marBottom w:val="0"/>
      <w:divBdr>
        <w:top w:val="none" w:sz="0" w:space="0" w:color="auto"/>
        <w:left w:val="none" w:sz="0" w:space="0" w:color="auto"/>
        <w:bottom w:val="none" w:sz="0" w:space="0" w:color="auto"/>
        <w:right w:val="none" w:sz="0" w:space="0" w:color="auto"/>
      </w:divBdr>
    </w:div>
    <w:div w:id="1016690889">
      <w:bodyDiv w:val="1"/>
      <w:marLeft w:val="0"/>
      <w:marRight w:val="0"/>
      <w:marTop w:val="0"/>
      <w:marBottom w:val="0"/>
      <w:divBdr>
        <w:top w:val="none" w:sz="0" w:space="0" w:color="auto"/>
        <w:left w:val="none" w:sz="0" w:space="0" w:color="auto"/>
        <w:bottom w:val="none" w:sz="0" w:space="0" w:color="auto"/>
        <w:right w:val="none" w:sz="0" w:space="0" w:color="auto"/>
      </w:divBdr>
    </w:div>
    <w:div w:id="1183980225">
      <w:bodyDiv w:val="1"/>
      <w:marLeft w:val="0"/>
      <w:marRight w:val="0"/>
      <w:marTop w:val="0"/>
      <w:marBottom w:val="0"/>
      <w:divBdr>
        <w:top w:val="none" w:sz="0" w:space="0" w:color="auto"/>
        <w:left w:val="none" w:sz="0" w:space="0" w:color="auto"/>
        <w:bottom w:val="none" w:sz="0" w:space="0" w:color="auto"/>
        <w:right w:val="none" w:sz="0" w:space="0" w:color="auto"/>
      </w:divBdr>
    </w:div>
    <w:div w:id="1263956586">
      <w:bodyDiv w:val="1"/>
      <w:marLeft w:val="0"/>
      <w:marRight w:val="0"/>
      <w:marTop w:val="0"/>
      <w:marBottom w:val="0"/>
      <w:divBdr>
        <w:top w:val="none" w:sz="0" w:space="0" w:color="auto"/>
        <w:left w:val="none" w:sz="0" w:space="0" w:color="auto"/>
        <w:bottom w:val="none" w:sz="0" w:space="0" w:color="auto"/>
        <w:right w:val="none" w:sz="0" w:space="0" w:color="auto"/>
      </w:divBdr>
    </w:div>
    <w:div w:id="1280139940">
      <w:bodyDiv w:val="1"/>
      <w:marLeft w:val="0"/>
      <w:marRight w:val="0"/>
      <w:marTop w:val="0"/>
      <w:marBottom w:val="0"/>
      <w:divBdr>
        <w:top w:val="none" w:sz="0" w:space="0" w:color="auto"/>
        <w:left w:val="none" w:sz="0" w:space="0" w:color="auto"/>
        <w:bottom w:val="none" w:sz="0" w:space="0" w:color="auto"/>
        <w:right w:val="none" w:sz="0" w:space="0" w:color="auto"/>
      </w:divBdr>
    </w:div>
    <w:div w:id="179420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941</TotalTime>
  <Pages>4</Pages>
  <Words>1610</Words>
  <Characters>11326</Characters>
  <Application>Microsoft Office Word</Application>
  <DocSecurity>0</DocSecurity>
  <Lines>155</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Dudonė</dc:creator>
  <cp:keywords/>
  <dc:description/>
  <cp:lastModifiedBy>Erika Mėlynienė</cp:lastModifiedBy>
  <cp:revision>24</cp:revision>
  <dcterms:created xsi:type="dcterms:W3CDTF">2023-06-13T05:16:00Z</dcterms:created>
  <dcterms:modified xsi:type="dcterms:W3CDTF">2026-03-24T08:01:00Z</dcterms:modified>
</cp:coreProperties>
</file>